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FBADB" w14:textId="10D8C106" w:rsidR="00BC3338" w:rsidRPr="007707D8" w:rsidRDefault="00890E6D" w:rsidP="007707D8">
      <w:pPr>
        <w:pStyle w:val="Title"/>
        <w:rPr>
          <w:sz w:val="52"/>
          <w:szCs w:val="52"/>
          <w:lang w:eastAsia="en-GB"/>
        </w:rPr>
      </w:pPr>
      <w:r w:rsidRPr="007707D8">
        <w:rPr>
          <w:sz w:val="52"/>
          <w:szCs w:val="52"/>
          <w:lang w:eastAsia="en-GB"/>
        </w:rPr>
        <w:t>Biodiversity Net Gain Statement</w:t>
      </w:r>
    </w:p>
    <w:p w14:paraId="3A4010E4" w14:textId="77777777" w:rsidR="00D9311B" w:rsidRPr="00C513F2" w:rsidRDefault="00D9311B" w:rsidP="00691333">
      <w:pPr>
        <w:spacing w:after="0" w:line="240" w:lineRule="auto"/>
        <w:ind w:left="-2" w:hanging="2"/>
        <w:rPr>
          <w:rFonts w:ascii="Arial" w:eastAsia="Times New Roman" w:hAnsi="Arial" w:cs="Arial"/>
          <w:color w:val="000000"/>
          <w:sz w:val="20"/>
          <w:szCs w:val="20"/>
          <w:lang w:eastAsia="en-GB"/>
        </w:rPr>
      </w:pPr>
    </w:p>
    <w:p w14:paraId="46D4D08C" w14:textId="77777777" w:rsidR="003043FE" w:rsidRPr="00C513F2" w:rsidRDefault="003043FE" w:rsidP="00691333">
      <w:pPr>
        <w:spacing w:after="0" w:line="240" w:lineRule="auto"/>
        <w:ind w:left="-2" w:hanging="2"/>
        <w:rPr>
          <w:rFonts w:ascii="Arial" w:eastAsia="Times New Roman" w:hAnsi="Arial" w:cs="Arial"/>
          <w:color w:val="000000"/>
          <w:sz w:val="20"/>
          <w:szCs w:val="20"/>
          <w:lang w:eastAsia="en-GB"/>
        </w:rPr>
      </w:pPr>
    </w:p>
    <w:tbl>
      <w:tblPr>
        <w:tblStyle w:val="TableGrid"/>
        <w:tblW w:w="0" w:type="auto"/>
        <w:tblInd w:w="-2" w:type="dxa"/>
        <w:tblLook w:val="04A0" w:firstRow="1" w:lastRow="0" w:firstColumn="1" w:lastColumn="0" w:noHBand="0" w:noVBand="1"/>
      </w:tblPr>
      <w:tblGrid>
        <w:gridCol w:w="2691"/>
        <w:gridCol w:w="6325"/>
      </w:tblGrid>
      <w:tr w:rsidR="00BC3338" w:rsidRPr="00C513F2" w14:paraId="596114DB" w14:textId="77777777" w:rsidTr="007707D8">
        <w:trPr>
          <w:trHeight w:hRule="exact" w:val="680"/>
        </w:trPr>
        <w:tc>
          <w:tcPr>
            <w:tcW w:w="2691" w:type="dxa"/>
            <w:shd w:val="clear" w:color="auto" w:fill="DEEAF6" w:themeFill="accent1" w:themeFillTint="33"/>
            <w:vAlign w:val="center"/>
          </w:tcPr>
          <w:p w14:paraId="65660626" w14:textId="77777777" w:rsidR="00BC3338" w:rsidRPr="00C513F2" w:rsidRDefault="00BC3338" w:rsidP="007707D8">
            <w:pPr>
              <w:rPr>
                <w:rFonts w:ascii="Arial" w:eastAsia="Times New Roman" w:hAnsi="Arial" w:cs="Arial"/>
                <w:b/>
                <w:color w:val="000000"/>
                <w:sz w:val="20"/>
                <w:szCs w:val="20"/>
                <w:lang w:eastAsia="en-GB"/>
              </w:rPr>
            </w:pPr>
            <w:r w:rsidRPr="00C513F2">
              <w:rPr>
                <w:rFonts w:ascii="Arial" w:eastAsia="Times New Roman" w:hAnsi="Arial" w:cs="Arial"/>
                <w:b/>
                <w:color w:val="000000"/>
                <w:sz w:val="20"/>
                <w:szCs w:val="20"/>
                <w:lang w:eastAsia="en-GB"/>
              </w:rPr>
              <w:t>Site Address</w:t>
            </w:r>
          </w:p>
        </w:tc>
        <w:tc>
          <w:tcPr>
            <w:tcW w:w="6325" w:type="dxa"/>
            <w:vAlign w:val="center"/>
          </w:tcPr>
          <w:sdt>
            <w:sdtPr>
              <w:rPr>
                <w:rFonts w:ascii="Arial" w:eastAsia="Calibri" w:hAnsi="Arial" w:cs="Arial"/>
                <w:sz w:val="20"/>
                <w:szCs w:val="20"/>
              </w:rPr>
              <w:id w:val="836119874"/>
              <w:placeholder>
                <w:docPart w:val="2F20EE22207F4C318C46F092A2C29DB1"/>
              </w:placeholder>
              <w:showingPlcHdr/>
            </w:sdtPr>
            <w:sdtEndPr/>
            <w:sdtContent>
              <w:p w14:paraId="0260DF3F" w14:textId="058C1576" w:rsidR="00BC3338" w:rsidRPr="00C513F2" w:rsidRDefault="00673B59" w:rsidP="007707D8">
                <w:pPr>
                  <w:rPr>
                    <w:rFonts w:ascii="Arial" w:eastAsia="Times New Roman" w:hAnsi="Arial" w:cs="Arial"/>
                    <w:color w:val="000000"/>
                    <w:sz w:val="20"/>
                    <w:szCs w:val="20"/>
                    <w:lang w:eastAsia="en-GB"/>
                  </w:rPr>
                </w:pPr>
                <w:r w:rsidRPr="00C513F2">
                  <w:rPr>
                    <w:rStyle w:val="PlaceholderText"/>
                    <w:rFonts w:ascii="Arial" w:hAnsi="Arial" w:cs="Arial"/>
                    <w:sz w:val="20"/>
                    <w:szCs w:val="20"/>
                  </w:rPr>
                  <w:t>Click or tap here to enter text.</w:t>
                </w:r>
              </w:p>
            </w:sdtContent>
          </w:sdt>
        </w:tc>
      </w:tr>
      <w:tr w:rsidR="00BC3338" w:rsidRPr="00C513F2" w14:paraId="5ADFECC9" w14:textId="77777777" w:rsidTr="007707D8">
        <w:trPr>
          <w:trHeight w:hRule="exact" w:val="680"/>
        </w:trPr>
        <w:tc>
          <w:tcPr>
            <w:tcW w:w="2691" w:type="dxa"/>
            <w:shd w:val="clear" w:color="auto" w:fill="DEEAF6" w:themeFill="accent1" w:themeFillTint="33"/>
            <w:vAlign w:val="center"/>
          </w:tcPr>
          <w:p w14:paraId="7C69EC66" w14:textId="77777777" w:rsidR="00BC3338" w:rsidRPr="00C513F2" w:rsidRDefault="00BC3338" w:rsidP="007707D8">
            <w:pPr>
              <w:spacing w:before="120" w:after="120"/>
              <w:rPr>
                <w:rFonts w:ascii="Arial" w:eastAsia="Times New Roman" w:hAnsi="Arial" w:cs="Arial"/>
                <w:b/>
                <w:i/>
                <w:color w:val="000000"/>
                <w:sz w:val="20"/>
                <w:szCs w:val="20"/>
                <w:lang w:eastAsia="en-GB"/>
              </w:rPr>
            </w:pPr>
            <w:r w:rsidRPr="00C513F2">
              <w:rPr>
                <w:rFonts w:ascii="Arial" w:eastAsia="Times New Roman" w:hAnsi="Arial" w:cs="Arial"/>
                <w:b/>
                <w:color w:val="000000"/>
                <w:sz w:val="20"/>
                <w:szCs w:val="20"/>
                <w:lang w:eastAsia="en-GB"/>
              </w:rPr>
              <w:t>Planning Reference (</w:t>
            </w:r>
            <w:r w:rsidRPr="00C513F2">
              <w:rPr>
                <w:rFonts w:ascii="Arial" w:eastAsia="Times New Roman" w:hAnsi="Arial" w:cs="Arial"/>
                <w:b/>
                <w:i/>
                <w:color w:val="000000"/>
                <w:sz w:val="20"/>
                <w:szCs w:val="20"/>
                <w:lang w:eastAsia="en-GB"/>
              </w:rPr>
              <w:t>Office use only)</w:t>
            </w:r>
          </w:p>
        </w:tc>
        <w:tc>
          <w:tcPr>
            <w:tcW w:w="6325" w:type="dxa"/>
            <w:vAlign w:val="center"/>
          </w:tcPr>
          <w:sdt>
            <w:sdtPr>
              <w:rPr>
                <w:rFonts w:ascii="Arial" w:eastAsia="Calibri" w:hAnsi="Arial" w:cs="Arial"/>
                <w:sz w:val="20"/>
                <w:szCs w:val="20"/>
              </w:rPr>
              <w:id w:val="1204913189"/>
              <w:placeholder>
                <w:docPart w:val="07DAC6437CDD4BD29D8DFA0226482972"/>
              </w:placeholder>
              <w:showingPlcHdr/>
            </w:sdtPr>
            <w:sdtEndPr/>
            <w:sdtContent>
              <w:p w14:paraId="1E4BBEB5" w14:textId="6A1FFBEC" w:rsidR="00BC3338" w:rsidRPr="00C513F2" w:rsidRDefault="00673B59" w:rsidP="007707D8">
                <w:pPr>
                  <w:rPr>
                    <w:rFonts w:ascii="Arial" w:eastAsia="Times New Roman" w:hAnsi="Arial" w:cs="Arial"/>
                    <w:color w:val="000000"/>
                    <w:sz w:val="20"/>
                    <w:szCs w:val="20"/>
                    <w:lang w:eastAsia="en-GB"/>
                  </w:rPr>
                </w:pPr>
                <w:r w:rsidRPr="00C513F2">
                  <w:rPr>
                    <w:rStyle w:val="PlaceholderText"/>
                    <w:rFonts w:ascii="Arial" w:hAnsi="Arial" w:cs="Arial"/>
                    <w:sz w:val="20"/>
                    <w:szCs w:val="20"/>
                  </w:rPr>
                  <w:t>Click or tap here to enter text.</w:t>
                </w:r>
              </w:p>
            </w:sdtContent>
          </w:sdt>
        </w:tc>
      </w:tr>
      <w:tr w:rsidR="00673B59" w:rsidRPr="00C513F2" w14:paraId="7056F82C" w14:textId="77777777" w:rsidTr="007707D8">
        <w:trPr>
          <w:trHeight w:hRule="exact" w:val="680"/>
        </w:trPr>
        <w:tc>
          <w:tcPr>
            <w:tcW w:w="2691" w:type="dxa"/>
            <w:shd w:val="clear" w:color="auto" w:fill="DEEAF6" w:themeFill="accent1" w:themeFillTint="33"/>
            <w:vAlign w:val="center"/>
          </w:tcPr>
          <w:p w14:paraId="5B8BBC5A" w14:textId="77777777" w:rsidR="00673B59" w:rsidRPr="00C513F2" w:rsidRDefault="00673B59" w:rsidP="007707D8">
            <w:pPr>
              <w:spacing w:before="120" w:after="120"/>
              <w:rPr>
                <w:rFonts w:ascii="Arial" w:eastAsia="Times New Roman" w:hAnsi="Arial" w:cs="Arial"/>
                <w:b/>
                <w:color w:val="000000"/>
                <w:sz w:val="20"/>
                <w:szCs w:val="20"/>
                <w:lang w:eastAsia="en-GB"/>
              </w:rPr>
            </w:pPr>
            <w:r w:rsidRPr="00C513F2">
              <w:rPr>
                <w:rFonts w:ascii="Arial" w:eastAsia="Times New Roman" w:hAnsi="Arial" w:cs="Arial"/>
                <w:b/>
                <w:color w:val="000000"/>
                <w:sz w:val="20"/>
                <w:szCs w:val="20"/>
                <w:lang w:eastAsia="en-GB"/>
              </w:rPr>
              <w:t>Date completed</w:t>
            </w:r>
          </w:p>
        </w:tc>
        <w:tc>
          <w:tcPr>
            <w:tcW w:w="6325" w:type="dxa"/>
            <w:vAlign w:val="center"/>
          </w:tcPr>
          <w:sdt>
            <w:sdtPr>
              <w:rPr>
                <w:rFonts w:ascii="Arial" w:eastAsia="Calibri" w:hAnsi="Arial" w:cs="Arial"/>
                <w:sz w:val="20"/>
                <w:szCs w:val="20"/>
              </w:rPr>
              <w:id w:val="1305659381"/>
              <w:placeholder>
                <w:docPart w:val="CD232B86863142799DDEE081F05EA5AB"/>
              </w:placeholder>
              <w:showingPlcHdr/>
            </w:sdtPr>
            <w:sdtEndPr/>
            <w:sdtContent>
              <w:p w14:paraId="2AB156AD" w14:textId="68108571" w:rsidR="00673B59" w:rsidRPr="00C513F2" w:rsidRDefault="00673B59" w:rsidP="007707D8">
                <w:pPr>
                  <w:rPr>
                    <w:rFonts w:ascii="Arial" w:eastAsia="Times New Roman" w:hAnsi="Arial" w:cs="Arial"/>
                    <w:color w:val="000000"/>
                    <w:sz w:val="20"/>
                    <w:szCs w:val="20"/>
                    <w:lang w:eastAsia="en-GB"/>
                  </w:rPr>
                </w:pPr>
                <w:r w:rsidRPr="00C513F2">
                  <w:rPr>
                    <w:rStyle w:val="PlaceholderText"/>
                    <w:rFonts w:ascii="Arial" w:hAnsi="Arial" w:cs="Arial"/>
                    <w:sz w:val="20"/>
                    <w:szCs w:val="20"/>
                  </w:rPr>
                  <w:t>Click or tap here to enter text.</w:t>
                </w:r>
              </w:p>
            </w:sdtContent>
          </w:sdt>
        </w:tc>
      </w:tr>
    </w:tbl>
    <w:p w14:paraId="537B9B35" w14:textId="77777777" w:rsidR="00BC3338" w:rsidRPr="00C513F2" w:rsidRDefault="00BC3338" w:rsidP="00083050">
      <w:pPr>
        <w:spacing w:after="0" w:line="240" w:lineRule="auto"/>
        <w:ind w:left="-2" w:hanging="2"/>
        <w:jc w:val="both"/>
        <w:rPr>
          <w:rFonts w:ascii="Arial" w:eastAsia="Times New Roman" w:hAnsi="Arial" w:cs="Arial"/>
          <w:color w:val="000000"/>
          <w:sz w:val="20"/>
          <w:szCs w:val="20"/>
          <w:lang w:eastAsia="en-GB"/>
        </w:rPr>
      </w:pPr>
    </w:p>
    <w:p w14:paraId="48CF5FAA" w14:textId="16F80D29" w:rsidR="00EF1B50" w:rsidRPr="00C513F2" w:rsidRDefault="00334C48" w:rsidP="0006369B">
      <w:pPr>
        <w:spacing w:after="0" w:line="240" w:lineRule="auto"/>
        <w:jc w:val="both"/>
        <w:rPr>
          <w:rFonts w:ascii="Arial" w:eastAsia="Times New Roman" w:hAnsi="Arial" w:cs="Arial"/>
          <w:color w:val="000000"/>
          <w:sz w:val="20"/>
          <w:szCs w:val="20"/>
          <w:lang w:eastAsia="en-GB"/>
        </w:rPr>
      </w:pPr>
      <w:r w:rsidRPr="00C513F2">
        <w:rPr>
          <w:rFonts w:ascii="Arial" w:eastAsia="Times New Roman" w:hAnsi="Arial" w:cs="Arial"/>
          <w:color w:val="000000"/>
          <w:sz w:val="20"/>
          <w:szCs w:val="20"/>
          <w:lang w:eastAsia="en-GB"/>
        </w:rPr>
        <w:t>This form is designed to</w:t>
      </w:r>
      <w:r w:rsidR="0006369B" w:rsidRPr="00C513F2">
        <w:rPr>
          <w:rFonts w:ascii="Arial" w:eastAsia="Times New Roman" w:hAnsi="Arial" w:cs="Arial"/>
          <w:color w:val="000000"/>
          <w:sz w:val="20"/>
          <w:szCs w:val="20"/>
          <w:lang w:eastAsia="en-GB"/>
        </w:rPr>
        <w:t xml:space="preserve"> </w:t>
      </w:r>
      <w:r w:rsidR="00104D10" w:rsidRPr="00C513F2">
        <w:rPr>
          <w:rFonts w:ascii="Arial" w:eastAsia="Times New Roman" w:hAnsi="Arial" w:cs="Arial"/>
          <w:color w:val="000000"/>
          <w:sz w:val="20"/>
          <w:szCs w:val="20"/>
          <w:lang w:eastAsia="en-GB"/>
        </w:rPr>
        <w:t xml:space="preserve">establish whether </w:t>
      </w:r>
      <w:r w:rsidR="00EF1B50" w:rsidRPr="00C513F2">
        <w:rPr>
          <w:rFonts w:ascii="Arial" w:eastAsia="Times New Roman" w:hAnsi="Arial" w:cs="Arial"/>
          <w:color w:val="000000"/>
          <w:sz w:val="20"/>
          <w:szCs w:val="20"/>
          <w:lang w:eastAsia="en-GB"/>
        </w:rPr>
        <w:t>your proposal</w:t>
      </w:r>
      <w:r w:rsidR="0006369B" w:rsidRPr="00C513F2">
        <w:rPr>
          <w:rFonts w:ascii="Arial" w:eastAsia="Times New Roman" w:hAnsi="Arial" w:cs="Arial"/>
          <w:color w:val="000000"/>
          <w:sz w:val="20"/>
          <w:szCs w:val="20"/>
          <w:lang w:eastAsia="en-GB"/>
        </w:rPr>
        <w:t>, if granted, would be subject to the biodiversity gain</w:t>
      </w:r>
      <w:r w:rsidR="00121254" w:rsidRPr="00C513F2">
        <w:rPr>
          <w:rFonts w:ascii="Arial" w:eastAsia="Times New Roman" w:hAnsi="Arial" w:cs="Arial"/>
          <w:color w:val="000000"/>
          <w:sz w:val="20"/>
          <w:szCs w:val="20"/>
          <w:lang w:eastAsia="en-GB"/>
        </w:rPr>
        <w:t xml:space="preserve"> </w:t>
      </w:r>
      <w:r w:rsidR="0006369B" w:rsidRPr="00C513F2">
        <w:rPr>
          <w:rFonts w:ascii="Arial" w:eastAsia="Times New Roman" w:hAnsi="Arial" w:cs="Arial"/>
          <w:color w:val="000000"/>
          <w:sz w:val="20"/>
          <w:szCs w:val="20"/>
          <w:lang w:eastAsia="en-GB"/>
        </w:rPr>
        <w:t>condition</w:t>
      </w:r>
      <w:r w:rsidR="00CF62A1" w:rsidRPr="00C513F2">
        <w:rPr>
          <w:rFonts w:ascii="Arial" w:eastAsia="Times New Roman" w:hAnsi="Arial" w:cs="Arial"/>
          <w:color w:val="000000"/>
          <w:sz w:val="20"/>
          <w:szCs w:val="20"/>
          <w:lang w:eastAsia="en-GB"/>
        </w:rPr>
        <w:t xml:space="preserve"> in accordance with The Biodiversity Gain (Town and Country Planning) (Modifications and Amendments) (England) Regulations 2024</w:t>
      </w:r>
      <w:r w:rsidR="00121254" w:rsidRPr="00C513F2">
        <w:rPr>
          <w:rFonts w:ascii="Arial" w:eastAsia="Times New Roman" w:hAnsi="Arial" w:cs="Arial"/>
          <w:sz w:val="20"/>
          <w:szCs w:val="20"/>
          <w:lang w:eastAsia="en-GB"/>
        </w:rPr>
        <w:t xml:space="preserve">, </w:t>
      </w:r>
      <w:r w:rsidR="00C44A31" w:rsidRPr="00C513F2">
        <w:rPr>
          <w:rFonts w:ascii="Arial" w:eastAsia="Times New Roman" w:hAnsi="Arial" w:cs="Arial"/>
          <w:sz w:val="20"/>
          <w:szCs w:val="20"/>
          <w:lang w:eastAsia="en-GB"/>
        </w:rPr>
        <w:t xml:space="preserve">i.e., </w:t>
      </w:r>
      <w:r w:rsidR="00121254" w:rsidRPr="00C513F2">
        <w:rPr>
          <w:rFonts w:ascii="Arial" w:eastAsia="Times New Roman" w:hAnsi="Arial" w:cs="Arial"/>
          <w:sz w:val="20"/>
          <w:szCs w:val="20"/>
          <w:lang w:eastAsia="en-GB"/>
        </w:rPr>
        <w:t xml:space="preserve">that your development </w:t>
      </w:r>
      <w:r w:rsidR="00294368" w:rsidRPr="00C513F2">
        <w:rPr>
          <w:rFonts w:ascii="Arial" w:eastAsia="Times New Roman" w:hAnsi="Arial" w:cs="Arial"/>
          <w:sz w:val="20"/>
          <w:szCs w:val="20"/>
          <w:lang w:eastAsia="en-GB"/>
        </w:rPr>
        <w:t>must</w:t>
      </w:r>
      <w:r w:rsidR="00121254" w:rsidRPr="00C513F2">
        <w:rPr>
          <w:rFonts w:ascii="Arial" w:eastAsia="Times New Roman" w:hAnsi="Arial" w:cs="Arial"/>
          <w:sz w:val="20"/>
          <w:szCs w:val="20"/>
          <w:lang w:eastAsia="en-GB"/>
        </w:rPr>
        <w:t xml:space="preserve"> deliver at least 10% biodiversity net gain</w:t>
      </w:r>
      <w:r w:rsidR="00CF62A1" w:rsidRPr="00C513F2">
        <w:rPr>
          <w:rFonts w:ascii="Arial" w:eastAsia="Times New Roman" w:hAnsi="Arial" w:cs="Arial"/>
          <w:sz w:val="20"/>
          <w:szCs w:val="20"/>
          <w:lang w:eastAsia="en-GB"/>
        </w:rPr>
        <w:t>.</w:t>
      </w:r>
      <w:r w:rsidR="0006369B" w:rsidRPr="00C513F2">
        <w:rPr>
          <w:rFonts w:ascii="Arial" w:eastAsia="Times New Roman" w:hAnsi="Arial" w:cs="Arial"/>
          <w:sz w:val="20"/>
          <w:szCs w:val="20"/>
          <w:lang w:eastAsia="en-GB"/>
        </w:rPr>
        <w:t xml:space="preserve"> </w:t>
      </w:r>
      <w:r w:rsidR="0006369B" w:rsidRPr="00C513F2">
        <w:rPr>
          <w:rFonts w:ascii="Arial" w:eastAsia="Times New Roman" w:hAnsi="Arial" w:cs="Arial"/>
          <w:color w:val="000000"/>
          <w:sz w:val="20"/>
          <w:szCs w:val="20"/>
          <w:lang w:eastAsia="en-GB"/>
        </w:rPr>
        <w:t xml:space="preserve">In cases where a proposal would be subject to the biodiversity gain condition, this form will aid you to understand what </w:t>
      </w:r>
      <w:r w:rsidR="00EF1B50" w:rsidRPr="00C513F2">
        <w:rPr>
          <w:rFonts w:ascii="Arial" w:eastAsia="Times New Roman" w:hAnsi="Arial" w:cs="Arial"/>
          <w:color w:val="000000"/>
          <w:sz w:val="20"/>
          <w:szCs w:val="20"/>
          <w:lang w:eastAsia="en-GB"/>
        </w:rPr>
        <w:t>additional information you will need to provide to support your application</w:t>
      </w:r>
      <w:r w:rsidR="003E7678" w:rsidRPr="00C513F2">
        <w:rPr>
          <w:rFonts w:ascii="Arial" w:eastAsia="Times New Roman" w:hAnsi="Arial" w:cs="Arial"/>
          <w:color w:val="000000"/>
          <w:sz w:val="20"/>
          <w:szCs w:val="20"/>
          <w:lang w:eastAsia="en-GB"/>
        </w:rPr>
        <w:t xml:space="preserve">, </w:t>
      </w:r>
      <w:r w:rsidR="00EF1B50" w:rsidRPr="00C513F2">
        <w:rPr>
          <w:rFonts w:ascii="Arial" w:eastAsia="Times New Roman" w:hAnsi="Arial" w:cs="Arial"/>
          <w:color w:val="000000"/>
          <w:sz w:val="20"/>
          <w:szCs w:val="20"/>
          <w:lang w:eastAsia="en-GB"/>
        </w:rPr>
        <w:t xml:space="preserve">and how to access this information. </w:t>
      </w:r>
    </w:p>
    <w:p w14:paraId="737A466C" w14:textId="77777777" w:rsidR="00281FCB" w:rsidRPr="00C513F2" w:rsidRDefault="00281FCB" w:rsidP="0006369B">
      <w:pPr>
        <w:spacing w:after="0" w:line="240" w:lineRule="auto"/>
        <w:jc w:val="both"/>
        <w:rPr>
          <w:rFonts w:ascii="Arial" w:eastAsia="Times New Roman" w:hAnsi="Arial" w:cs="Arial"/>
          <w:color w:val="000000"/>
          <w:sz w:val="20"/>
          <w:szCs w:val="20"/>
          <w:lang w:eastAsia="en-GB"/>
        </w:rPr>
      </w:pPr>
    </w:p>
    <w:p w14:paraId="56808FDC" w14:textId="3AD4FA2B" w:rsidR="00281FCB" w:rsidRPr="00C513F2" w:rsidRDefault="00281FCB" w:rsidP="00281FCB">
      <w:pPr>
        <w:spacing w:after="10" w:line="252" w:lineRule="auto"/>
        <w:ind w:left="-4" w:hanging="10"/>
        <w:rPr>
          <w:rFonts w:ascii="Arial" w:eastAsia="Arial" w:hAnsi="Arial" w:cs="Arial"/>
          <w:sz w:val="20"/>
          <w:szCs w:val="20"/>
        </w:rPr>
      </w:pPr>
      <w:r w:rsidRPr="00C513F2">
        <w:rPr>
          <w:rFonts w:ascii="Arial" w:eastAsia="Arial" w:hAnsi="Arial" w:cs="Arial"/>
          <w:b/>
          <w:bCs/>
          <w:sz w:val="20"/>
          <w:szCs w:val="20"/>
        </w:rPr>
        <w:t>Submit this form to your local planning authority with your planning application.</w:t>
      </w:r>
      <w:r w:rsidRPr="00C513F2">
        <w:rPr>
          <w:rFonts w:ascii="Arial" w:eastAsia="Arial" w:hAnsi="Arial" w:cs="Arial"/>
          <w:sz w:val="20"/>
          <w:szCs w:val="20"/>
        </w:rPr>
        <w:t xml:space="preserve"> If your scheme design changes during the planning application process, you may be asked to update and resubmit this form.</w:t>
      </w:r>
    </w:p>
    <w:p w14:paraId="5695EA74" w14:textId="77777777" w:rsidR="00EF1B50" w:rsidRPr="00C513F2" w:rsidRDefault="00EF1B50" w:rsidP="00083050">
      <w:pPr>
        <w:spacing w:after="0" w:line="240" w:lineRule="auto"/>
        <w:ind w:left="-2" w:hanging="2"/>
        <w:jc w:val="both"/>
        <w:rPr>
          <w:rFonts w:ascii="Arial" w:eastAsia="Times New Roman" w:hAnsi="Arial" w:cs="Arial"/>
          <w:color w:val="000000"/>
          <w:sz w:val="20"/>
          <w:szCs w:val="20"/>
          <w:lang w:eastAsia="en-GB"/>
        </w:rPr>
      </w:pPr>
    </w:p>
    <w:p w14:paraId="5128A095" w14:textId="25946A74" w:rsidR="00281FCB" w:rsidRPr="00A6780C" w:rsidRDefault="00281FCB" w:rsidP="00A6780C">
      <w:pPr>
        <w:spacing w:after="0" w:line="240" w:lineRule="auto"/>
        <w:jc w:val="both"/>
        <w:rPr>
          <w:rFonts w:ascii="Arial" w:eastAsia="Times New Roman" w:hAnsi="Arial" w:cs="Arial"/>
          <w:sz w:val="20"/>
          <w:szCs w:val="20"/>
          <w:lang w:eastAsia="en-GB"/>
        </w:rPr>
      </w:pPr>
      <w:r w:rsidRPr="00C513F2">
        <w:rPr>
          <w:rFonts w:ascii="Arial" w:eastAsia="Times New Roman" w:hAnsi="Arial" w:cs="Arial"/>
          <w:sz w:val="20"/>
          <w:szCs w:val="20"/>
          <w:lang w:eastAsia="en-GB"/>
        </w:rPr>
        <w:t xml:space="preserve">If you require additional validation advice, you can download a copy of Tewkesbury Borough Council’s planning validation requirements via the following link: </w:t>
      </w:r>
      <w:hyperlink r:id="rId8" w:history="1">
        <w:r w:rsidRPr="00C513F2">
          <w:rPr>
            <w:rStyle w:val="Hyperlink"/>
            <w:rFonts w:ascii="Arial" w:hAnsi="Arial" w:cs="Arial"/>
            <w:sz w:val="20"/>
            <w:szCs w:val="20"/>
          </w:rPr>
          <w:t>Apply and pay for planning permission - Tewkesbury Borough Council</w:t>
        </w:r>
      </w:hyperlink>
    </w:p>
    <w:p w14:paraId="19ED2C8D" w14:textId="77777777" w:rsidR="00A6780C" w:rsidRDefault="00A6780C" w:rsidP="00281FCB">
      <w:pPr>
        <w:jc w:val="both"/>
        <w:rPr>
          <w:rFonts w:ascii="Arial" w:hAnsi="Arial" w:cs="Arial"/>
          <w:sz w:val="20"/>
          <w:szCs w:val="20"/>
          <w:lang w:eastAsia="en-GB"/>
        </w:rPr>
      </w:pPr>
    </w:p>
    <w:p w14:paraId="1EA566D9" w14:textId="49C4B1FE" w:rsidR="00281FCB" w:rsidRPr="00C513F2" w:rsidRDefault="00281FCB" w:rsidP="00281FCB">
      <w:pPr>
        <w:jc w:val="both"/>
        <w:rPr>
          <w:rStyle w:val="Hyperlink"/>
          <w:rFonts w:ascii="Arial" w:hAnsi="Arial" w:cs="Arial"/>
          <w:sz w:val="20"/>
          <w:szCs w:val="20"/>
        </w:rPr>
      </w:pPr>
      <w:r w:rsidRPr="00C513F2">
        <w:rPr>
          <w:rFonts w:ascii="Arial" w:hAnsi="Arial" w:cs="Arial"/>
          <w:sz w:val="20"/>
          <w:szCs w:val="20"/>
          <w:lang w:eastAsia="en-GB"/>
        </w:rPr>
        <w:t xml:space="preserve">You can also seek pre-application advice – </w:t>
      </w:r>
      <w:hyperlink r:id="rId9" w:history="1">
        <w:r w:rsidRPr="00C513F2">
          <w:rPr>
            <w:rStyle w:val="Hyperlink"/>
            <w:rFonts w:ascii="Arial" w:hAnsi="Arial" w:cs="Arial"/>
            <w:sz w:val="20"/>
            <w:szCs w:val="20"/>
          </w:rPr>
          <w:t>Planning enquiries - Tewkesbury Borough Council</w:t>
        </w:r>
      </w:hyperlink>
    </w:p>
    <w:p w14:paraId="5BD12367" w14:textId="1E46438E" w:rsidR="00C5416E" w:rsidRPr="00C513F2" w:rsidRDefault="003043FE" w:rsidP="00373F77">
      <w:pPr>
        <w:jc w:val="both"/>
        <w:rPr>
          <w:rFonts w:ascii="Arial" w:hAnsi="Arial" w:cs="Arial"/>
          <w:sz w:val="20"/>
          <w:szCs w:val="20"/>
          <w:lang w:eastAsia="en-GB"/>
        </w:rPr>
      </w:pPr>
      <w:r w:rsidRPr="00C513F2">
        <w:rPr>
          <w:rFonts w:ascii="Arial" w:hAnsi="Arial" w:cs="Arial"/>
          <w:sz w:val="20"/>
          <w:szCs w:val="20"/>
          <w:lang w:eastAsia="en-GB"/>
        </w:rPr>
        <w:t xml:space="preserve">The submitted information </w:t>
      </w:r>
      <w:r w:rsidR="00121254" w:rsidRPr="00C513F2">
        <w:rPr>
          <w:rFonts w:ascii="Arial" w:hAnsi="Arial" w:cs="Arial"/>
          <w:sz w:val="20"/>
          <w:szCs w:val="20"/>
          <w:lang w:eastAsia="en-GB"/>
        </w:rPr>
        <w:t xml:space="preserve">as listed </w:t>
      </w:r>
      <w:r w:rsidRPr="00C513F2">
        <w:rPr>
          <w:rFonts w:ascii="Arial" w:hAnsi="Arial" w:cs="Arial"/>
          <w:sz w:val="20"/>
          <w:szCs w:val="20"/>
          <w:lang w:eastAsia="en-GB"/>
        </w:rPr>
        <w:t>in this form will be reviewe</w:t>
      </w:r>
      <w:r w:rsidR="0054124B" w:rsidRPr="00C513F2">
        <w:rPr>
          <w:rFonts w:ascii="Arial" w:hAnsi="Arial" w:cs="Arial"/>
          <w:sz w:val="20"/>
          <w:szCs w:val="20"/>
          <w:lang w:eastAsia="en-GB"/>
        </w:rPr>
        <w:t>d by your</w:t>
      </w:r>
      <w:r w:rsidRPr="00C513F2">
        <w:rPr>
          <w:rFonts w:ascii="Arial" w:hAnsi="Arial" w:cs="Arial"/>
          <w:sz w:val="20"/>
          <w:szCs w:val="20"/>
          <w:lang w:eastAsia="en-GB"/>
        </w:rPr>
        <w:t xml:space="preserve"> Local Planning Authority. You may be asked for further </w:t>
      </w:r>
      <w:proofErr w:type="gramStart"/>
      <w:r w:rsidRPr="00C513F2">
        <w:rPr>
          <w:rFonts w:ascii="Arial" w:hAnsi="Arial" w:cs="Arial"/>
          <w:sz w:val="20"/>
          <w:szCs w:val="20"/>
          <w:lang w:eastAsia="en-GB"/>
        </w:rPr>
        <w:t>clarification</w:t>
      </w:r>
      <w:proofErr w:type="gramEnd"/>
      <w:r w:rsidRPr="00C513F2">
        <w:rPr>
          <w:rFonts w:ascii="Arial" w:hAnsi="Arial" w:cs="Arial"/>
          <w:sz w:val="20"/>
          <w:szCs w:val="20"/>
          <w:lang w:eastAsia="en-GB"/>
        </w:rPr>
        <w:t xml:space="preserve"> if necessary, either prior to validation, or during the application process.</w:t>
      </w:r>
    </w:p>
    <w:p w14:paraId="2224AA53" w14:textId="07C74C4A" w:rsidR="004E1FB9" w:rsidRPr="00C513F2" w:rsidRDefault="00673B59" w:rsidP="00373F77">
      <w:pPr>
        <w:jc w:val="both"/>
        <w:rPr>
          <w:rFonts w:ascii="Arial" w:hAnsi="Arial" w:cs="Arial"/>
          <w:sz w:val="20"/>
          <w:szCs w:val="20"/>
          <w:lang w:eastAsia="en-GB"/>
        </w:rPr>
      </w:pPr>
      <w:r w:rsidRPr="00C513F2">
        <w:rPr>
          <w:rFonts w:ascii="Arial" w:hAnsi="Arial" w:cs="Arial"/>
          <w:sz w:val="20"/>
          <w:szCs w:val="20"/>
          <w:lang w:eastAsia="en-GB"/>
        </w:rPr>
        <w:t xml:space="preserve">If you answer </w:t>
      </w:r>
      <w:r w:rsidRPr="00C513F2">
        <w:rPr>
          <w:rFonts w:ascii="Arial" w:hAnsi="Arial" w:cs="Arial"/>
          <w:b/>
          <w:bCs/>
          <w:sz w:val="20"/>
          <w:szCs w:val="20"/>
          <w:lang w:eastAsia="en-GB"/>
        </w:rPr>
        <w:t xml:space="preserve">‘YES’ </w:t>
      </w:r>
      <w:r w:rsidRPr="00C513F2">
        <w:rPr>
          <w:rFonts w:ascii="Arial" w:hAnsi="Arial" w:cs="Arial"/>
          <w:sz w:val="20"/>
          <w:szCs w:val="20"/>
          <w:lang w:eastAsia="en-GB"/>
        </w:rPr>
        <w:t>t</w:t>
      </w:r>
      <w:r w:rsidR="008745BE" w:rsidRPr="00C513F2">
        <w:rPr>
          <w:rFonts w:ascii="Arial" w:hAnsi="Arial" w:cs="Arial"/>
          <w:sz w:val="20"/>
          <w:szCs w:val="20"/>
          <w:lang w:eastAsia="en-GB"/>
        </w:rPr>
        <w:t>o question</w:t>
      </w:r>
      <w:r w:rsidR="004E1FB9" w:rsidRPr="00C513F2">
        <w:rPr>
          <w:rFonts w:ascii="Arial" w:hAnsi="Arial" w:cs="Arial"/>
          <w:sz w:val="20"/>
          <w:szCs w:val="20"/>
          <w:lang w:eastAsia="en-GB"/>
        </w:rPr>
        <w:t xml:space="preserve"> 1</w:t>
      </w:r>
      <w:r w:rsidR="006F1908" w:rsidRPr="00C513F2">
        <w:rPr>
          <w:rFonts w:ascii="Arial" w:hAnsi="Arial" w:cs="Arial"/>
          <w:sz w:val="20"/>
          <w:szCs w:val="20"/>
          <w:lang w:eastAsia="en-GB"/>
        </w:rPr>
        <w:t>.1</w:t>
      </w:r>
      <w:r w:rsidRPr="00C513F2">
        <w:rPr>
          <w:rFonts w:ascii="Arial" w:hAnsi="Arial" w:cs="Arial"/>
          <w:sz w:val="20"/>
          <w:szCs w:val="20"/>
          <w:lang w:eastAsia="en-GB"/>
        </w:rPr>
        <w:t>, please</w:t>
      </w:r>
      <w:r w:rsidR="00237315" w:rsidRPr="00C513F2">
        <w:rPr>
          <w:rFonts w:ascii="Arial" w:hAnsi="Arial" w:cs="Arial"/>
          <w:sz w:val="20"/>
          <w:szCs w:val="20"/>
          <w:lang w:eastAsia="en-GB"/>
        </w:rPr>
        <w:t xml:space="preserve"> provide comments</w:t>
      </w:r>
      <w:r w:rsidRPr="00C513F2">
        <w:rPr>
          <w:rFonts w:ascii="Arial" w:hAnsi="Arial" w:cs="Arial"/>
          <w:sz w:val="20"/>
          <w:szCs w:val="20"/>
          <w:lang w:eastAsia="en-GB"/>
        </w:rPr>
        <w:t xml:space="preserve"> </w:t>
      </w:r>
      <w:r w:rsidR="009820CF" w:rsidRPr="00C513F2">
        <w:rPr>
          <w:rFonts w:ascii="Arial" w:hAnsi="Arial" w:cs="Arial"/>
          <w:sz w:val="20"/>
          <w:szCs w:val="20"/>
          <w:lang w:eastAsia="en-GB"/>
        </w:rPr>
        <w:t>justify</w:t>
      </w:r>
      <w:r w:rsidR="00237315" w:rsidRPr="00C513F2">
        <w:rPr>
          <w:rFonts w:ascii="Arial" w:hAnsi="Arial" w:cs="Arial"/>
          <w:sz w:val="20"/>
          <w:szCs w:val="20"/>
          <w:lang w:eastAsia="en-GB"/>
        </w:rPr>
        <w:t>ing</w:t>
      </w:r>
      <w:r w:rsidR="009820CF" w:rsidRPr="00C513F2">
        <w:rPr>
          <w:rFonts w:ascii="Arial" w:hAnsi="Arial" w:cs="Arial"/>
          <w:sz w:val="20"/>
          <w:szCs w:val="20"/>
          <w:lang w:eastAsia="en-GB"/>
        </w:rPr>
        <w:t xml:space="preserve"> why your proposal is exempt from the mandatory biodiversity net gain </w:t>
      </w:r>
      <w:r w:rsidR="006F1908" w:rsidRPr="00C513F2">
        <w:rPr>
          <w:rFonts w:ascii="Arial" w:hAnsi="Arial" w:cs="Arial"/>
          <w:sz w:val="20"/>
          <w:szCs w:val="20"/>
          <w:lang w:eastAsia="en-GB"/>
        </w:rPr>
        <w:t>(BNG) requirements in section 1.2</w:t>
      </w:r>
      <w:r w:rsidR="009820CF" w:rsidRPr="00C513F2">
        <w:rPr>
          <w:rFonts w:ascii="Arial" w:hAnsi="Arial" w:cs="Arial"/>
          <w:sz w:val="20"/>
          <w:szCs w:val="20"/>
          <w:lang w:eastAsia="en-GB"/>
        </w:rPr>
        <w:t xml:space="preserve">. </w:t>
      </w:r>
      <w:r w:rsidR="00237315" w:rsidRPr="00C513F2">
        <w:rPr>
          <w:rFonts w:ascii="Arial" w:hAnsi="Arial" w:cs="Arial"/>
          <w:sz w:val="20"/>
          <w:szCs w:val="20"/>
          <w:lang w:eastAsia="en-GB"/>
        </w:rPr>
        <w:t xml:space="preserve">You will not </w:t>
      </w:r>
      <w:r w:rsidR="004E1FB9" w:rsidRPr="00C513F2">
        <w:rPr>
          <w:rFonts w:ascii="Arial" w:hAnsi="Arial" w:cs="Arial"/>
          <w:sz w:val="20"/>
          <w:szCs w:val="20"/>
          <w:lang w:eastAsia="en-GB"/>
        </w:rPr>
        <w:t>be required to fi</w:t>
      </w:r>
      <w:r w:rsidR="00033C84" w:rsidRPr="00C513F2">
        <w:rPr>
          <w:rFonts w:ascii="Arial" w:hAnsi="Arial" w:cs="Arial"/>
          <w:sz w:val="20"/>
          <w:szCs w:val="20"/>
          <w:lang w:eastAsia="en-GB"/>
        </w:rPr>
        <w:t xml:space="preserve">ll out the remainder of this </w:t>
      </w:r>
      <w:r w:rsidR="004E1FB9" w:rsidRPr="00C513F2">
        <w:rPr>
          <w:rFonts w:ascii="Arial" w:hAnsi="Arial" w:cs="Arial"/>
          <w:sz w:val="20"/>
          <w:szCs w:val="20"/>
          <w:lang w:eastAsia="en-GB"/>
        </w:rPr>
        <w:t xml:space="preserve">form. </w:t>
      </w:r>
    </w:p>
    <w:p w14:paraId="74B1EF1C" w14:textId="42D96A35" w:rsidR="004E1FB9" w:rsidRPr="00C513F2" w:rsidRDefault="004E1FB9" w:rsidP="00373F77">
      <w:pPr>
        <w:jc w:val="both"/>
        <w:rPr>
          <w:rFonts w:ascii="Arial" w:hAnsi="Arial" w:cs="Arial"/>
          <w:sz w:val="20"/>
          <w:szCs w:val="20"/>
          <w:lang w:eastAsia="en-GB"/>
        </w:rPr>
      </w:pPr>
      <w:r w:rsidRPr="00C513F2">
        <w:rPr>
          <w:rFonts w:ascii="Arial" w:hAnsi="Arial" w:cs="Arial"/>
          <w:sz w:val="20"/>
          <w:szCs w:val="20"/>
          <w:lang w:eastAsia="en-GB"/>
        </w:rPr>
        <w:t xml:space="preserve">If you answer </w:t>
      </w:r>
      <w:r w:rsidRPr="00C513F2">
        <w:rPr>
          <w:rFonts w:ascii="Arial" w:hAnsi="Arial" w:cs="Arial"/>
          <w:b/>
          <w:sz w:val="20"/>
          <w:szCs w:val="20"/>
          <w:lang w:eastAsia="en-GB"/>
        </w:rPr>
        <w:t>‘NO’</w:t>
      </w:r>
      <w:r w:rsidR="00341238" w:rsidRPr="00C513F2">
        <w:rPr>
          <w:rFonts w:ascii="Arial" w:hAnsi="Arial" w:cs="Arial"/>
          <w:sz w:val="20"/>
          <w:szCs w:val="20"/>
          <w:lang w:eastAsia="en-GB"/>
        </w:rPr>
        <w:t xml:space="preserve"> to section</w:t>
      </w:r>
      <w:r w:rsidRPr="00C513F2">
        <w:rPr>
          <w:rFonts w:ascii="Arial" w:hAnsi="Arial" w:cs="Arial"/>
          <w:sz w:val="20"/>
          <w:szCs w:val="20"/>
          <w:lang w:eastAsia="en-GB"/>
        </w:rPr>
        <w:t xml:space="preserve"> 1</w:t>
      </w:r>
      <w:r w:rsidR="006F1908" w:rsidRPr="00C513F2">
        <w:rPr>
          <w:rFonts w:ascii="Arial" w:hAnsi="Arial" w:cs="Arial"/>
          <w:sz w:val="20"/>
          <w:szCs w:val="20"/>
          <w:lang w:eastAsia="en-GB"/>
        </w:rPr>
        <w:t>.1</w:t>
      </w:r>
      <w:r w:rsidRPr="00C513F2">
        <w:rPr>
          <w:rFonts w:ascii="Arial" w:hAnsi="Arial" w:cs="Arial"/>
          <w:sz w:val="20"/>
          <w:szCs w:val="20"/>
          <w:lang w:eastAsia="en-GB"/>
        </w:rPr>
        <w:t xml:space="preserve">, please </w:t>
      </w:r>
      <w:r w:rsidR="006F1908" w:rsidRPr="00C513F2">
        <w:rPr>
          <w:rFonts w:ascii="Arial" w:hAnsi="Arial" w:cs="Arial"/>
          <w:sz w:val="20"/>
          <w:szCs w:val="20"/>
          <w:lang w:eastAsia="en-GB"/>
        </w:rPr>
        <w:t>leave section 1.2</w:t>
      </w:r>
      <w:r w:rsidR="009820CF" w:rsidRPr="00C513F2">
        <w:rPr>
          <w:rFonts w:ascii="Arial" w:hAnsi="Arial" w:cs="Arial"/>
          <w:sz w:val="20"/>
          <w:szCs w:val="20"/>
          <w:lang w:eastAsia="en-GB"/>
        </w:rPr>
        <w:t xml:space="preserve"> blank and </w:t>
      </w:r>
      <w:r w:rsidRPr="00C513F2">
        <w:rPr>
          <w:rFonts w:ascii="Arial" w:hAnsi="Arial" w:cs="Arial"/>
          <w:sz w:val="20"/>
          <w:szCs w:val="20"/>
          <w:lang w:eastAsia="en-GB"/>
        </w:rPr>
        <w:t xml:space="preserve">proceed to </w:t>
      </w:r>
      <w:r w:rsidR="008745BE" w:rsidRPr="00C513F2">
        <w:rPr>
          <w:rFonts w:ascii="Arial" w:hAnsi="Arial" w:cs="Arial"/>
          <w:sz w:val="20"/>
          <w:szCs w:val="20"/>
          <w:lang w:eastAsia="en-GB"/>
        </w:rPr>
        <w:t>answer all remaining questions</w:t>
      </w:r>
      <w:r w:rsidR="00237315" w:rsidRPr="00C513F2">
        <w:rPr>
          <w:rFonts w:ascii="Arial" w:hAnsi="Arial" w:cs="Arial"/>
          <w:sz w:val="20"/>
          <w:szCs w:val="20"/>
          <w:lang w:eastAsia="en-GB"/>
        </w:rPr>
        <w:t xml:space="preserve"> </w:t>
      </w:r>
      <w:r w:rsidR="00C97C93" w:rsidRPr="00C513F2">
        <w:rPr>
          <w:rFonts w:ascii="Arial" w:hAnsi="Arial" w:cs="Arial"/>
          <w:sz w:val="20"/>
          <w:szCs w:val="20"/>
          <w:lang w:eastAsia="en-GB"/>
        </w:rPr>
        <w:t>o</w:t>
      </w:r>
      <w:r w:rsidR="00121254" w:rsidRPr="00C513F2">
        <w:rPr>
          <w:rFonts w:ascii="Arial" w:hAnsi="Arial" w:cs="Arial"/>
          <w:sz w:val="20"/>
          <w:szCs w:val="20"/>
          <w:lang w:eastAsia="en-GB"/>
        </w:rPr>
        <w:t>n</w:t>
      </w:r>
      <w:r w:rsidR="00C97C93" w:rsidRPr="00C513F2">
        <w:rPr>
          <w:rFonts w:ascii="Arial" w:hAnsi="Arial" w:cs="Arial"/>
          <w:sz w:val="20"/>
          <w:szCs w:val="20"/>
          <w:lang w:eastAsia="en-GB"/>
        </w:rPr>
        <w:t xml:space="preserve"> this form. </w:t>
      </w:r>
    </w:p>
    <w:p w14:paraId="6C271B17" w14:textId="04624A15" w:rsidR="00E84C99" w:rsidRPr="00A6780C" w:rsidRDefault="004E1FB9" w:rsidP="00373F77">
      <w:pPr>
        <w:jc w:val="both"/>
        <w:rPr>
          <w:rStyle w:val="Hyperlink"/>
          <w:rFonts w:ascii="Arial" w:hAnsi="Arial" w:cs="Arial"/>
          <w:color w:val="auto"/>
          <w:sz w:val="20"/>
          <w:szCs w:val="20"/>
          <w:u w:val="none"/>
          <w:lang w:eastAsia="en-GB"/>
        </w:rPr>
      </w:pPr>
      <w:r w:rsidRPr="00C513F2">
        <w:rPr>
          <w:rFonts w:ascii="Arial" w:hAnsi="Arial" w:cs="Arial"/>
          <w:sz w:val="20"/>
          <w:szCs w:val="20"/>
          <w:lang w:eastAsia="en-GB"/>
        </w:rPr>
        <w:t>If you require additional</w:t>
      </w:r>
      <w:r w:rsidR="00341238" w:rsidRPr="00C513F2">
        <w:rPr>
          <w:rFonts w:ascii="Arial" w:hAnsi="Arial" w:cs="Arial"/>
          <w:sz w:val="20"/>
          <w:szCs w:val="20"/>
          <w:lang w:eastAsia="en-GB"/>
        </w:rPr>
        <w:t xml:space="preserve"> advice to understand whether your proposal is exempt, the following link contains the most up-to-date list of development exemptions:</w:t>
      </w:r>
      <w:r w:rsidR="00A6780C">
        <w:rPr>
          <w:rFonts w:ascii="Arial" w:hAnsi="Arial" w:cs="Arial"/>
          <w:sz w:val="20"/>
          <w:szCs w:val="20"/>
          <w:lang w:eastAsia="en-GB"/>
        </w:rPr>
        <w:t xml:space="preserve"> </w:t>
      </w:r>
      <w:hyperlink r:id="rId10" w:history="1">
        <w:r w:rsidR="00A6780C" w:rsidRPr="0012586B">
          <w:rPr>
            <w:rStyle w:val="Hyperlink"/>
            <w:rFonts w:ascii="Arial" w:hAnsi="Arial" w:cs="Arial"/>
            <w:sz w:val="20"/>
            <w:szCs w:val="20"/>
            <w:lang w:eastAsia="en-GB"/>
          </w:rPr>
          <w:t>https://www.gov.uk/guidance/biodiversity-net-gain-exempt-developments</w:t>
        </w:r>
      </w:hyperlink>
    </w:p>
    <w:p w14:paraId="32128491" w14:textId="77777777" w:rsidR="00A6780C" w:rsidRDefault="00A6780C" w:rsidP="003915CC">
      <w:pPr>
        <w:spacing w:before="144" w:after="144"/>
        <w:ind w:left="-2" w:hanging="2"/>
        <w:rPr>
          <w:rFonts w:ascii="Arial" w:eastAsia="Times New Roman" w:hAnsi="Arial" w:cs="Arial"/>
          <w:b/>
          <w:color w:val="000000"/>
          <w:sz w:val="20"/>
          <w:szCs w:val="20"/>
          <w:lang w:eastAsia="en-GB"/>
        </w:rPr>
        <w:sectPr w:rsidR="00A6780C" w:rsidSect="00DB6620">
          <w:headerReference w:type="default" r:id="rId11"/>
          <w:pgSz w:w="11906" w:h="16838"/>
          <w:pgMar w:top="1440" w:right="1440" w:bottom="1440" w:left="1440" w:header="680" w:footer="708" w:gutter="0"/>
          <w:cols w:space="708"/>
          <w:docGrid w:linePitch="360"/>
        </w:sectPr>
      </w:pPr>
    </w:p>
    <w:tbl>
      <w:tblPr>
        <w:tblStyle w:val="TableGrid"/>
        <w:tblW w:w="9776" w:type="dxa"/>
        <w:tblLook w:val="04A0" w:firstRow="1" w:lastRow="0" w:firstColumn="1" w:lastColumn="0" w:noHBand="0" w:noVBand="1"/>
      </w:tblPr>
      <w:tblGrid>
        <w:gridCol w:w="829"/>
        <w:gridCol w:w="5970"/>
        <w:gridCol w:w="1560"/>
        <w:gridCol w:w="1417"/>
      </w:tblGrid>
      <w:tr w:rsidR="006F1908" w:rsidRPr="00C513F2" w14:paraId="015A30A3" w14:textId="77777777" w:rsidTr="007707D8">
        <w:tc>
          <w:tcPr>
            <w:tcW w:w="6799" w:type="dxa"/>
            <w:gridSpan w:val="2"/>
            <w:shd w:val="clear" w:color="auto" w:fill="9CC2E5" w:themeFill="accent1" w:themeFillTint="99"/>
          </w:tcPr>
          <w:p w14:paraId="6E09F12D" w14:textId="7286B698" w:rsidR="006F1908" w:rsidRPr="00C513F2" w:rsidRDefault="006F1908" w:rsidP="003915CC">
            <w:pPr>
              <w:spacing w:before="144" w:after="144"/>
              <w:ind w:left="-2" w:hanging="2"/>
              <w:rPr>
                <w:rFonts w:ascii="Arial" w:eastAsia="Times New Roman" w:hAnsi="Arial" w:cs="Arial"/>
                <w:b/>
                <w:color w:val="000000"/>
                <w:sz w:val="20"/>
                <w:szCs w:val="20"/>
                <w:lang w:eastAsia="en-GB"/>
              </w:rPr>
            </w:pPr>
            <w:r w:rsidRPr="00C513F2">
              <w:rPr>
                <w:rFonts w:ascii="Arial" w:eastAsia="Times New Roman" w:hAnsi="Arial" w:cs="Arial"/>
                <w:b/>
                <w:color w:val="000000"/>
                <w:sz w:val="20"/>
                <w:szCs w:val="20"/>
                <w:lang w:eastAsia="en-GB"/>
              </w:rPr>
              <w:lastRenderedPageBreak/>
              <w:t xml:space="preserve">Section 1: Biodiversity Net Gain Statement </w:t>
            </w:r>
          </w:p>
        </w:tc>
        <w:tc>
          <w:tcPr>
            <w:tcW w:w="1560" w:type="dxa"/>
            <w:shd w:val="clear" w:color="auto" w:fill="9CC2E5" w:themeFill="accent1" w:themeFillTint="99"/>
            <w:vAlign w:val="center"/>
          </w:tcPr>
          <w:p w14:paraId="0E46D4C2" w14:textId="0942107D" w:rsidR="006F1908" w:rsidRPr="00C513F2" w:rsidRDefault="006F1908" w:rsidP="007707D8">
            <w:pPr>
              <w:jc w:val="center"/>
              <w:rPr>
                <w:rFonts w:ascii="Arial" w:hAnsi="Arial" w:cs="Arial"/>
                <w:b/>
                <w:sz w:val="20"/>
                <w:szCs w:val="20"/>
              </w:rPr>
            </w:pPr>
            <w:r w:rsidRPr="00C513F2">
              <w:rPr>
                <w:rFonts w:ascii="Arial" w:hAnsi="Arial" w:cs="Arial"/>
                <w:b/>
                <w:sz w:val="20"/>
                <w:szCs w:val="20"/>
              </w:rPr>
              <w:t>Y</w:t>
            </w:r>
          </w:p>
        </w:tc>
        <w:tc>
          <w:tcPr>
            <w:tcW w:w="1417" w:type="dxa"/>
            <w:shd w:val="clear" w:color="auto" w:fill="9CC2E5" w:themeFill="accent1" w:themeFillTint="99"/>
            <w:vAlign w:val="center"/>
          </w:tcPr>
          <w:p w14:paraId="541EADD3" w14:textId="1D231F0A" w:rsidR="006F1908" w:rsidRPr="00C513F2" w:rsidRDefault="006F1908" w:rsidP="007707D8">
            <w:pPr>
              <w:jc w:val="center"/>
              <w:rPr>
                <w:rFonts w:ascii="Arial" w:hAnsi="Arial" w:cs="Arial"/>
                <w:b/>
                <w:sz w:val="20"/>
                <w:szCs w:val="20"/>
              </w:rPr>
            </w:pPr>
            <w:r w:rsidRPr="00C513F2">
              <w:rPr>
                <w:rFonts w:ascii="Arial" w:hAnsi="Arial" w:cs="Arial"/>
                <w:b/>
                <w:sz w:val="20"/>
                <w:szCs w:val="20"/>
              </w:rPr>
              <w:t>N</w:t>
            </w:r>
          </w:p>
        </w:tc>
      </w:tr>
      <w:tr w:rsidR="007707D8" w:rsidRPr="00C513F2" w14:paraId="001A51C6" w14:textId="77777777" w:rsidTr="007707D8">
        <w:trPr>
          <w:trHeight w:val="565"/>
        </w:trPr>
        <w:tc>
          <w:tcPr>
            <w:tcW w:w="829" w:type="dxa"/>
            <w:vMerge w:val="restart"/>
          </w:tcPr>
          <w:p w14:paraId="09249DD3" w14:textId="32E16A31" w:rsidR="007707D8" w:rsidRPr="00C513F2" w:rsidRDefault="007707D8" w:rsidP="007707D8">
            <w:pPr>
              <w:rPr>
                <w:rFonts w:ascii="Arial" w:hAnsi="Arial" w:cs="Arial"/>
                <w:b/>
                <w:sz w:val="20"/>
                <w:szCs w:val="20"/>
              </w:rPr>
            </w:pPr>
            <w:r>
              <w:rPr>
                <w:rFonts w:ascii="Arial" w:hAnsi="Arial" w:cs="Arial"/>
                <w:b/>
                <w:sz w:val="20"/>
                <w:szCs w:val="20"/>
              </w:rPr>
              <w:t>1.1</w:t>
            </w:r>
          </w:p>
        </w:tc>
        <w:tc>
          <w:tcPr>
            <w:tcW w:w="5970" w:type="dxa"/>
            <w:vMerge w:val="restart"/>
          </w:tcPr>
          <w:p w14:paraId="6678494D" w14:textId="77777777" w:rsidR="007707D8" w:rsidRDefault="007707D8" w:rsidP="007707D8">
            <w:pPr>
              <w:pStyle w:val="Heading2"/>
              <w:spacing w:before="0"/>
              <w:ind w:left="-4"/>
              <w:rPr>
                <w:rFonts w:ascii="Arial" w:hAnsi="Arial" w:cs="Arial"/>
                <w:b/>
                <w:bCs/>
                <w:color w:val="auto"/>
                <w:sz w:val="20"/>
                <w:szCs w:val="20"/>
              </w:rPr>
            </w:pPr>
            <w:r>
              <w:rPr>
                <w:rFonts w:ascii="Arial" w:hAnsi="Arial" w:cs="Arial"/>
                <w:b/>
                <w:bCs/>
                <w:color w:val="auto"/>
                <w:sz w:val="20"/>
                <w:szCs w:val="20"/>
              </w:rPr>
              <w:t>Do you believe that the statutory biodiversity gain condition applies to this development?</w:t>
            </w:r>
          </w:p>
          <w:p w14:paraId="4DD0858D" w14:textId="77777777" w:rsidR="007707D8" w:rsidRDefault="007707D8" w:rsidP="007707D8"/>
          <w:p w14:paraId="5CC7695D" w14:textId="6F8809C8" w:rsidR="007707D8" w:rsidRPr="003C53BB" w:rsidRDefault="007707D8" w:rsidP="007707D8"/>
        </w:tc>
        <w:tc>
          <w:tcPr>
            <w:tcW w:w="1560" w:type="dxa"/>
            <w:tcBorders>
              <w:bottom w:val="nil"/>
            </w:tcBorders>
            <w:shd w:val="clear" w:color="auto" w:fill="DEEAF6" w:themeFill="accent1" w:themeFillTint="33"/>
          </w:tcPr>
          <w:p w14:paraId="3B6B1D2F" w14:textId="77777777" w:rsidR="007707D8" w:rsidRPr="00C513F2" w:rsidRDefault="007707D8" w:rsidP="007707D8">
            <w:pPr>
              <w:jc w:val="center"/>
              <w:rPr>
                <w:rFonts w:ascii="Arial" w:eastAsia="Times New Roman" w:hAnsi="Arial" w:cs="Arial"/>
                <w:sz w:val="20"/>
                <w:szCs w:val="20"/>
                <w:lang w:eastAsia="en-GB"/>
              </w:rPr>
            </w:pPr>
          </w:p>
          <w:sdt>
            <w:sdtPr>
              <w:rPr>
                <w:rFonts w:ascii="MS Gothic" w:eastAsia="MS Gothic" w:hAnsi="MS Gothic" w:cs="Arial"/>
                <w:sz w:val="20"/>
                <w:szCs w:val="20"/>
              </w:rPr>
              <w:id w:val="-379786410"/>
              <w14:checkbox>
                <w14:checked w14:val="0"/>
                <w14:checkedState w14:val="2612" w14:font="MS Gothic"/>
                <w14:uncheckedState w14:val="2610" w14:font="MS Gothic"/>
              </w14:checkbox>
            </w:sdtPr>
            <w:sdtContent>
              <w:p w14:paraId="6921FA16" w14:textId="73AFC1B6" w:rsidR="007707D8" w:rsidRPr="007707D8" w:rsidRDefault="007707D8" w:rsidP="007707D8">
                <w:pPr>
                  <w:jc w:val="center"/>
                  <w:rPr>
                    <w:rFonts w:ascii="MS Gothic" w:eastAsia="MS Gothic" w:hAnsi="MS Gothic" w:cs="Arial"/>
                    <w:sz w:val="20"/>
                    <w:szCs w:val="20"/>
                  </w:rPr>
                </w:pPr>
                <w:r w:rsidRPr="007707D8">
                  <w:rPr>
                    <w:rFonts w:ascii="MS Gothic" w:eastAsia="MS Gothic" w:hAnsi="MS Gothic" w:cs="Arial" w:hint="eastAsia"/>
                    <w:sz w:val="20"/>
                    <w:szCs w:val="20"/>
                  </w:rPr>
                  <w:t>☐</w:t>
                </w:r>
              </w:p>
            </w:sdtContent>
          </w:sdt>
        </w:tc>
        <w:tc>
          <w:tcPr>
            <w:tcW w:w="1417" w:type="dxa"/>
            <w:tcBorders>
              <w:bottom w:val="nil"/>
            </w:tcBorders>
            <w:shd w:val="clear" w:color="auto" w:fill="DEEAF6" w:themeFill="accent1" w:themeFillTint="33"/>
          </w:tcPr>
          <w:p w14:paraId="429C6900" w14:textId="77777777" w:rsidR="007707D8" w:rsidRPr="00C513F2" w:rsidRDefault="007707D8" w:rsidP="007707D8">
            <w:pPr>
              <w:jc w:val="center"/>
              <w:rPr>
                <w:rFonts w:ascii="Arial" w:eastAsia="Times New Roman" w:hAnsi="Arial" w:cs="Arial"/>
                <w:sz w:val="20"/>
                <w:szCs w:val="20"/>
                <w:lang w:eastAsia="en-GB"/>
              </w:rPr>
            </w:pPr>
          </w:p>
          <w:sdt>
            <w:sdtPr>
              <w:rPr>
                <w:rFonts w:ascii="Arial" w:eastAsia="Calibri" w:hAnsi="Arial" w:cs="Arial"/>
                <w:sz w:val="20"/>
                <w:szCs w:val="20"/>
              </w:rPr>
              <w:id w:val="-1583443602"/>
              <w14:checkbox>
                <w14:checked w14:val="0"/>
                <w14:checkedState w14:val="2612" w14:font="MS Gothic"/>
                <w14:uncheckedState w14:val="2610" w14:font="MS Gothic"/>
              </w14:checkbox>
            </w:sdtPr>
            <w:sdtContent>
              <w:p w14:paraId="57840E02" w14:textId="21C432ED" w:rsidR="007707D8" w:rsidRPr="007707D8" w:rsidRDefault="007707D8" w:rsidP="007707D8">
                <w:pPr>
                  <w:jc w:val="center"/>
                  <w:rPr>
                    <w:rFonts w:ascii="Arial" w:eastAsia="Calibri" w:hAnsi="Arial" w:cs="Arial"/>
                    <w:sz w:val="20"/>
                    <w:szCs w:val="20"/>
                  </w:rPr>
                </w:pPr>
                <w:r w:rsidRPr="007707D8">
                  <w:rPr>
                    <w:rFonts w:ascii="MS Gothic" w:eastAsia="Calibri" w:hAnsi="MS Gothic" w:cs="Arial" w:hint="eastAsia"/>
                    <w:sz w:val="20"/>
                    <w:szCs w:val="20"/>
                  </w:rPr>
                  <w:t>☐</w:t>
                </w:r>
              </w:p>
            </w:sdtContent>
          </w:sdt>
        </w:tc>
      </w:tr>
      <w:tr w:rsidR="007707D8" w:rsidRPr="00C513F2" w14:paraId="55DC196C" w14:textId="77777777" w:rsidTr="007707D8">
        <w:trPr>
          <w:trHeight w:val="564"/>
        </w:trPr>
        <w:tc>
          <w:tcPr>
            <w:tcW w:w="829" w:type="dxa"/>
            <w:vMerge/>
          </w:tcPr>
          <w:p w14:paraId="64B8D9A5" w14:textId="77777777" w:rsidR="007707D8" w:rsidRDefault="007707D8" w:rsidP="007707D8">
            <w:pPr>
              <w:rPr>
                <w:rFonts w:ascii="Arial" w:hAnsi="Arial" w:cs="Arial"/>
                <w:b/>
                <w:sz w:val="20"/>
                <w:szCs w:val="20"/>
              </w:rPr>
            </w:pPr>
          </w:p>
        </w:tc>
        <w:tc>
          <w:tcPr>
            <w:tcW w:w="5970" w:type="dxa"/>
            <w:vMerge/>
          </w:tcPr>
          <w:p w14:paraId="2282870E" w14:textId="77777777" w:rsidR="007707D8" w:rsidRDefault="007707D8" w:rsidP="007707D8">
            <w:pPr>
              <w:pStyle w:val="Heading2"/>
              <w:spacing w:before="0"/>
              <w:ind w:left="-4"/>
              <w:rPr>
                <w:rFonts w:ascii="Arial" w:hAnsi="Arial" w:cs="Arial"/>
                <w:b/>
                <w:bCs/>
                <w:color w:val="auto"/>
                <w:sz w:val="20"/>
                <w:szCs w:val="20"/>
              </w:rPr>
            </w:pPr>
          </w:p>
        </w:tc>
        <w:tc>
          <w:tcPr>
            <w:tcW w:w="1560" w:type="dxa"/>
            <w:tcBorders>
              <w:top w:val="nil"/>
            </w:tcBorders>
            <w:shd w:val="clear" w:color="auto" w:fill="DEEAF6" w:themeFill="accent1" w:themeFillTint="33"/>
            <w:vAlign w:val="center"/>
          </w:tcPr>
          <w:p w14:paraId="0483DE16" w14:textId="2606BFEC" w:rsidR="007707D8" w:rsidRPr="00C513F2" w:rsidRDefault="007707D8" w:rsidP="007707D8">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 xml:space="preserve">Proceed to </w:t>
            </w:r>
            <w:r>
              <w:rPr>
                <w:rFonts w:ascii="Arial" w:eastAsia="Times New Roman" w:hAnsi="Arial" w:cs="Arial"/>
                <w:sz w:val="20"/>
                <w:szCs w:val="20"/>
                <w:lang w:eastAsia="en-GB"/>
              </w:rPr>
              <w:t>Section 2</w:t>
            </w:r>
          </w:p>
        </w:tc>
        <w:tc>
          <w:tcPr>
            <w:tcW w:w="1417" w:type="dxa"/>
            <w:tcBorders>
              <w:top w:val="nil"/>
            </w:tcBorders>
            <w:shd w:val="clear" w:color="auto" w:fill="DEEAF6" w:themeFill="accent1" w:themeFillTint="33"/>
            <w:vAlign w:val="center"/>
          </w:tcPr>
          <w:p w14:paraId="51EB95BB" w14:textId="6897C743" w:rsidR="007707D8" w:rsidRPr="00C513F2" w:rsidRDefault="007707D8" w:rsidP="007707D8">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 xml:space="preserve">Proceed to </w:t>
            </w:r>
            <w:r>
              <w:rPr>
                <w:rFonts w:ascii="Arial" w:eastAsia="Times New Roman" w:hAnsi="Arial" w:cs="Arial"/>
                <w:sz w:val="20"/>
                <w:szCs w:val="20"/>
                <w:lang w:eastAsia="en-GB"/>
              </w:rPr>
              <w:t>1.2</w:t>
            </w:r>
          </w:p>
        </w:tc>
      </w:tr>
      <w:tr w:rsidR="00DF213A" w:rsidRPr="00C513F2" w14:paraId="137A81CF" w14:textId="77777777" w:rsidTr="007707D8">
        <w:tc>
          <w:tcPr>
            <w:tcW w:w="829" w:type="dxa"/>
          </w:tcPr>
          <w:p w14:paraId="7C08964F" w14:textId="723B6F64" w:rsidR="00DF213A" w:rsidRPr="00C513F2" w:rsidRDefault="006F1908" w:rsidP="007707D8">
            <w:pPr>
              <w:rPr>
                <w:rFonts w:ascii="Arial" w:hAnsi="Arial" w:cs="Arial"/>
                <w:b/>
                <w:sz w:val="20"/>
                <w:szCs w:val="20"/>
              </w:rPr>
            </w:pPr>
            <w:r w:rsidRPr="00C513F2">
              <w:rPr>
                <w:rFonts w:ascii="Arial" w:hAnsi="Arial" w:cs="Arial"/>
                <w:b/>
                <w:sz w:val="20"/>
                <w:szCs w:val="20"/>
              </w:rPr>
              <w:t>1.</w:t>
            </w:r>
            <w:r w:rsidR="003C53BB">
              <w:rPr>
                <w:rFonts w:ascii="Arial" w:hAnsi="Arial" w:cs="Arial"/>
                <w:b/>
                <w:sz w:val="20"/>
                <w:szCs w:val="20"/>
              </w:rPr>
              <w:t>2</w:t>
            </w:r>
          </w:p>
        </w:tc>
        <w:tc>
          <w:tcPr>
            <w:tcW w:w="5970" w:type="dxa"/>
          </w:tcPr>
          <w:p w14:paraId="5F70A752" w14:textId="77777777" w:rsidR="00281FCB" w:rsidRPr="00C513F2" w:rsidRDefault="00281FCB" w:rsidP="007707D8">
            <w:pPr>
              <w:pStyle w:val="Heading2"/>
              <w:spacing w:before="0"/>
              <w:ind w:left="-4"/>
              <w:rPr>
                <w:rFonts w:ascii="Arial" w:hAnsi="Arial" w:cs="Arial"/>
                <w:b/>
                <w:bCs/>
                <w:color w:val="auto"/>
                <w:sz w:val="20"/>
                <w:szCs w:val="20"/>
              </w:rPr>
            </w:pPr>
            <w:r w:rsidRPr="00C513F2">
              <w:rPr>
                <w:rFonts w:ascii="Arial" w:hAnsi="Arial" w:cs="Arial"/>
                <w:b/>
                <w:bCs/>
                <w:color w:val="auto"/>
                <w:sz w:val="20"/>
                <w:szCs w:val="20"/>
              </w:rPr>
              <w:t xml:space="preserve">Do you believe this application is exempt from statutory biodiversity net gain? </w:t>
            </w:r>
          </w:p>
          <w:p w14:paraId="3E3F08AD" w14:textId="77777777" w:rsidR="00C07E64" w:rsidRDefault="00DF213A" w:rsidP="007707D8">
            <w:pPr>
              <w:pStyle w:val="NoSpacing"/>
              <w:rPr>
                <w:rFonts w:ascii="Arial" w:hAnsi="Arial" w:cs="Arial"/>
                <w:bCs/>
                <w:i/>
                <w:sz w:val="20"/>
                <w:szCs w:val="20"/>
                <w:lang w:eastAsia="en-GB"/>
              </w:rPr>
            </w:pPr>
            <w:r w:rsidRPr="007707D8">
              <w:rPr>
                <w:rFonts w:ascii="Arial" w:hAnsi="Arial" w:cs="Arial"/>
                <w:bCs/>
                <w:i/>
                <w:sz w:val="20"/>
                <w:szCs w:val="20"/>
                <w:lang w:eastAsia="en-GB"/>
              </w:rPr>
              <w:t xml:space="preserve">(if you answer yes, please provide justification under </w:t>
            </w:r>
            <w:r w:rsidR="006F1908" w:rsidRPr="007707D8">
              <w:rPr>
                <w:rFonts w:ascii="Arial" w:hAnsi="Arial" w:cs="Arial"/>
                <w:bCs/>
                <w:i/>
                <w:sz w:val="20"/>
                <w:szCs w:val="20"/>
                <w:lang w:eastAsia="en-GB"/>
              </w:rPr>
              <w:t>section 1.2</w:t>
            </w:r>
            <w:r w:rsidR="007707D8">
              <w:rPr>
                <w:rFonts w:ascii="Arial" w:hAnsi="Arial" w:cs="Arial"/>
                <w:bCs/>
                <w:i/>
                <w:sz w:val="20"/>
                <w:szCs w:val="20"/>
                <w:lang w:eastAsia="en-GB"/>
              </w:rPr>
              <w:t>,</w:t>
            </w:r>
            <w:r w:rsidRPr="007707D8">
              <w:rPr>
                <w:rFonts w:ascii="Arial" w:hAnsi="Arial" w:cs="Arial"/>
                <w:bCs/>
                <w:i/>
                <w:sz w:val="20"/>
                <w:szCs w:val="20"/>
                <w:lang w:eastAsia="en-GB"/>
              </w:rPr>
              <w:t xml:space="preserve"> if you answer no, please</w:t>
            </w:r>
            <w:r w:rsidR="006F1908" w:rsidRPr="007707D8">
              <w:rPr>
                <w:rFonts w:ascii="Arial" w:hAnsi="Arial" w:cs="Arial"/>
                <w:bCs/>
                <w:i/>
                <w:sz w:val="20"/>
                <w:szCs w:val="20"/>
                <w:lang w:eastAsia="en-GB"/>
              </w:rPr>
              <w:t xml:space="preserve"> leave section 1.2</w:t>
            </w:r>
            <w:r w:rsidR="00237315" w:rsidRPr="007707D8">
              <w:rPr>
                <w:rFonts w:ascii="Arial" w:hAnsi="Arial" w:cs="Arial"/>
                <w:bCs/>
                <w:i/>
                <w:sz w:val="20"/>
                <w:szCs w:val="20"/>
                <w:lang w:eastAsia="en-GB"/>
              </w:rPr>
              <w:t xml:space="preserve"> blank, and</w:t>
            </w:r>
            <w:r w:rsidR="008745BE" w:rsidRPr="007707D8">
              <w:rPr>
                <w:rFonts w:ascii="Arial" w:hAnsi="Arial" w:cs="Arial"/>
                <w:bCs/>
                <w:i/>
                <w:sz w:val="20"/>
                <w:szCs w:val="20"/>
                <w:lang w:eastAsia="en-GB"/>
              </w:rPr>
              <w:t xml:space="preserve"> proceed to</w:t>
            </w:r>
            <w:r w:rsidR="006F1908" w:rsidRPr="007707D8">
              <w:rPr>
                <w:rFonts w:ascii="Arial" w:hAnsi="Arial" w:cs="Arial"/>
                <w:bCs/>
                <w:i/>
                <w:sz w:val="20"/>
                <w:szCs w:val="20"/>
                <w:lang w:eastAsia="en-GB"/>
              </w:rPr>
              <w:t xml:space="preserve"> Section</w:t>
            </w:r>
            <w:r w:rsidRPr="007707D8">
              <w:rPr>
                <w:rFonts w:ascii="Arial" w:hAnsi="Arial" w:cs="Arial"/>
                <w:bCs/>
                <w:i/>
                <w:sz w:val="20"/>
                <w:szCs w:val="20"/>
                <w:lang w:eastAsia="en-GB"/>
              </w:rPr>
              <w:t xml:space="preserve"> 2)</w:t>
            </w:r>
          </w:p>
          <w:p w14:paraId="707B3E46" w14:textId="4F460954" w:rsidR="007707D8" w:rsidRPr="007707D8" w:rsidRDefault="007707D8" w:rsidP="007707D8">
            <w:pPr>
              <w:pStyle w:val="NoSpacing"/>
              <w:rPr>
                <w:rFonts w:ascii="Arial" w:hAnsi="Arial" w:cs="Arial"/>
                <w:bCs/>
                <w:i/>
                <w:sz w:val="20"/>
                <w:szCs w:val="20"/>
                <w:lang w:eastAsia="en-GB"/>
              </w:rPr>
            </w:pPr>
          </w:p>
        </w:tc>
        <w:tc>
          <w:tcPr>
            <w:tcW w:w="1560" w:type="dxa"/>
            <w:shd w:val="clear" w:color="auto" w:fill="DEEAF6" w:themeFill="accent1" w:themeFillTint="33"/>
          </w:tcPr>
          <w:p w14:paraId="4310E643" w14:textId="77777777" w:rsidR="00DF213A" w:rsidRPr="00C513F2" w:rsidRDefault="00DF213A" w:rsidP="007707D8">
            <w:pPr>
              <w:jc w:val="center"/>
              <w:rPr>
                <w:rFonts w:ascii="Arial" w:eastAsia="Times New Roman" w:hAnsi="Arial" w:cs="Arial"/>
                <w:sz w:val="20"/>
                <w:szCs w:val="20"/>
                <w:lang w:eastAsia="en-GB"/>
              </w:rPr>
            </w:pPr>
          </w:p>
          <w:sdt>
            <w:sdtPr>
              <w:rPr>
                <w:rFonts w:ascii="Arial" w:eastAsia="Calibri" w:hAnsi="Arial" w:cs="Arial"/>
                <w:sz w:val="20"/>
                <w:szCs w:val="20"/>
              </w:rPr>
              <w:id w:val="-1417247449"/>
              <w14:checkbox>
                <w14:checked w14:val="0"/>
                <w14:checkedState w14:val="2612" w14:font="MS Gothic"/>
                <w14:uncheckedState w14:val="2610" w14:font="MS Gothic"/>
              </w14:checkbox>
            </w:sdtPr>
            <w:sdtEndPr/>
            <w:sdtContent>
              <w:p w14:paraId="7A5E624A" w14:textId="378A719C" w:rsidR="00DF213A" w:rsidRPr="00C513F2" w:rsidRDefault="003C53BB" w:rsidP="007707D8">
                <w:pPr>
                  <w:jc w:val="center"/>
                  <w:rPr>
                    <w:rFonts w:ascii="Arial" w:eastAsia="Times New Roman" w:hAnsi="Arial" w:cs="Arial"/>
                    <w:sz w:val="20"/>
                    <w:szCs w:val="20"/>
                    <w:lang w:eastAsia="en-GB"/>
                  </w:rPr>
                </w:pPr>
                <w:r>
                  <w:rPr>
                    <w:rFonts w:ascii="MS Gothic" w:eastAsia="MS Gothic" w:hAnsi="MS Gothic" w:cs="Arial" w:hint="eastAsia"/>
                    <w:sz w:val="20"/>
                    <w:szCs w:val="20"/>
                  </w:rPr>
                  <w:t>☐</w:t>
                </w:r>
              </w:p>
            </w:sdtContent>
          </w:sdt>
        </w:tc>
        <w:tc>
          <w:tcPr>
            <w:tcW w:w="1417" w:type="dxa"/>
            <w:shd w:val="clear" w:color="auto" w:fill="DEEAF6" w:themeFill="accent1" w:themeFillTint="33"/>
          </w:tcPr>
          <w:p w14:paraId="11EDBBCE" w14:textId="77777777" w:rsidR="00DF213A" w:rsidRPr="00C513F2" w:rsidRDefault="00DF213A" w:rsidP="007707D8">
            <w:pPr>
              <w:jc w:val="center"/>
              <w:rPr>
                <w:rFonts w:ascii="Arial" w:eastAsia="Times New Roman" w:hAnsi="Arial" w:cs="Arial"/>
                <w:sz w:val="20"/>
                <w:szCs w:val="20"/>
                <w:lang w:eastAsia="en-GB"/>
              </w:rPr>
            </w:pPr>
          </w:p>
          <w:sdt>
            <w:sdtPr>
              <w:rPr>
                <w:rFonts w:ascii="Arial" w:eastAsia="Calibri" w:hAnsi="Arial" w:cs="Arial"/>
                <w:sz w:val="20"/>
                <w:szCs w:val="20"/>
              </w:rPr>
              <w:id w:val="-1906378846"/>
              <w14:checkbox>
                <w14:checked w14:val="0"/>
                <w14:checkedState w14:val="2612" w14:font="MS Gothic"/>
                <w14:uncheckedState w14:val="2610" w14:font="MS Gothic"/>
              </w14:checkbox>
            </w:sdtPr>
            <w:sdtEndPr/>
            <w:sdtContent>
              <w:p w14:paraId="684A7851" w14:textId="03167099" w:rsidR="00DF213A" w:rsidRPr="00C513F2" w:rsidRDefault="00DF213A" w:rsidP="007707D8">
                <w:pPr>
                  <w:jc w:val="center"/>
                  <w:rPr>
                    <w:rFonts w:ascii="Arial" w:eastAsia="Times New Roman" w:hAnsi="Arial" w:cs="Arial"/>
                    <w:b/>
                    <w:sz w:val="20"/>
                    <w:szCs w:val="20"/>
                    <w:lang w:eastAsia="en-GB"/>
                  </w:rPr>
                </w:pPr>
                <w:r w:rsidRPr="00C513F2">
                  <w:rPr>
                    <w:rFonts w:ascii="Segoe UI Symbol" w:eastAsia="MS Gothic" w:hAnsi="Segoe UI Symbol" w:cs="Segoe UI Symbol"/>
                    <w:sz w:val="20"/>
                    <w:szCs w:val="20"/>
                  </w:rPr>
                  <w:t>☐</w:t>
                </w:r>
              </w:p>
            </w:sdtContent>
          </w:sdt>
        </w:tc>
      </w:tr>
      <w:tr w:rsidR="00DF213A" w:rsidRPr="00C513F2" w14:paraId="00A13AA7" w14:textId="77777777" w:rsidTr="007707D8">
        <w:tc>
          <w:tcPr>
            <w:tcW w:w="829" w:type="dxa"/>
          </w:tcPr>
          <w:p w14:paraId="5DD2A9D4" w14:textId="7AE42DAB" w:rsidR="00DF213A" w:rsidRPr="007707D8" w:rsidRDefault="006F1908" w:rsidP="007707D8">
            <w:pPr>
              <w:rPr>
                <w:rFonts w:ascii="Arial" w:hAnsi="Arial" w:cs="Arial"/>
                <w:b/>
                <w:bCs/>
                <w:sz w:val="20"/>
                <w:szCs w:val="20"/>
              </w:rPr>
            </w:pPr>
            <w:r w:rsidRPr="007707D8">
              <w:rPr>
                <w:rFonts w:ascii="Arial" w:hAnsi="Arial" w:cs="Arial"/>
                <w:b/>
                <w:bCs/>
                <w:sz w:val="20"/>
                <w:szCs w:val="20"/>
              </w:rPr>
              <w:t>1.</w:t>
            </w:r>
            <w:r w:rsidR="003C53BB" w:rsidRPr="007707D8">
              <w:rPr>
                <w:rFonts w:ascii="Arial" w:hAnsi="Arial" w:cs="Arial"/>
                <w:b/>
                <w:bCs/>
                <w:sz w:val="20"/>
                <w:szCs w:val="20"/>
              </w:rPr>
              <w:t>3</w:t>
            </w:r>
          </w:p>
        </w:tc>
        <w:tc>
          <w:tcPr>
            <w:tcW w:w="8947" w:type="dxa"/>
            <w:gridSpan w:val="3"/>
          </w:tcPr>
          <w:p w14:paraId="7D38BE39" w14:textId="5D518838" w:rsidR="00DF213A" w:rsidRPr="00C513F2" w:rsidRDefault="00121254" w:rsidP="007707D8">
            <w:pPr>
              <w:rPr>
                <w:rFonts w:ascii="Arial" w:eastAsia="Times New Roman" w:hAnsi="Arial" w:cs="Arial"/>
                <w:b/>
                <w:bCs/>
                <w:sz w:val="20"/>
                <w:szCs w:val="20"/>
                <w:lang w:eastAsia="en-GB"/>
              </w:rPr>
            </w:pPr>
            <w:r w:rsidRPr="00C513F2">
              <w:rPr>
                <w:rFonts w:ascii="Arial" w:eastAsia="Times New Roman" w:hAnsi="Arial" w:cs="Arial"/>
                <w:b/>
                <w:bCs/>
                <w:sz w:val="20"/>
                <w:szCs w:val="20"/>
                <w:lang w:eastAsia="en-GB"/>
              </w:rPr>
              <w:t>Justification that proposals are exempt from BNG requirements</w:t>
            </w:r>
            <w:r w:rsidR="005725A4" w:rsidRPr="00C513F2">
              <w:rPr>
                <w:rStyle w:val="FootnoteReference"/>
                <w:rFonts w:ascii="Arial" w:eastAsia="Times New Roman" w:hAnsi="Arial" w:cs="Arial"/>
                <w:b/>
                <w:bCs/>
                <w:sz w:val="20"/>
                <w:szCs w:val="20"/>
                <w:lang w:eastAsia="en-GB"/>
              </w:rPr>
              <w:footnoteReference w:id="1"/>
            </w:r>
            <w:r w:rsidRPr="00C513F2">
              <w:rPr>
                <w:rFonts w:ascii="Arial" w:eastAsia="Times New Roman" w:hAnsi="Arial" w:cs="Arial"/>
                <w:b/>
                <w:bCs/>
                <w:sz w:val="20"/>
                <w:szCs w:val="20"/>
                <w:lang w:eastAsia="en-GB"/>
              </w:rPr>
              <w:t>.</w:t>
            </w:r>
          </w:p>
          <w:p w14:paraId="1DC4DBA3" w14:textId="4A3CEF3C" w:rsidR="00DF213A" w:rsidRPr="00C513F2" w:rsidRDefault="00DF213A" w:rsidP="007707D8">
            <w:pPr>
              <w:rPr>
                <w:rFonts w:ascii="Arial" w:eastAsia="Times New Roman" w:hAnsi="Arial" w:cs="Arial"/>
                <w:sz w:val="20"/>
                <w:szCs w:val="20"/>
                <w:lang w:eastAsia="en-GB"/>
              </w:rPr>
            </w:pPr>
          </w:p>
          <w:p w14:paraId="2EA129F0" w14:textId="04E69A94" w:rsidR="00DF213A" w:rsidRPr="00C513F2" w:rsidRDefault="00DF213A" w:rsidP="007707D8">
            <w:pPr>
              <w:jc w:val="center"/>
              <w:rPr>
                <w:rFonts w:ascii="Arial" w:eastAsia="Times New Roman" w:hAnsi="Arial" w:cs="Arial"/>
                <w:sz w:val="20"/>
                <w:szCs w:val="20"/>
                <w:lang w:eastAsia="en-GB"/>
              </w:rPr>
            </w:pPr>
          </w:p>
          <w:p w14:paraId="77D2B3C7" w14:textId="57DFF0D6" w:rsidR="00DF213A" w:rsidRPr="00C513F2" w:rsidRDefault="00DF213A" w:rsidP="007707D8">
            <w:pPr>
              <w:jc w:val="center"/>
              <w:rPr>
                <w:rFonts w:ascii="Arial" w:eastAsia="Times New Roman" w:hAnsi="Arial" w:cs="Arial"/>
                <w:b/>
                <w:sz w:val="20"/>
                <w:szCs w:val="20"/>
                <w:lang w:eastAsia="en-GB"/>
              </w:rPr>
            </w:pPr>
          </w:p>
        </w:tc>
      </w:tr>
    </w:tbl>
    <w:p w14:paraId="274B503E" w14:textId="77777777" w:rsidR="00C07E64" w:rsidRPr="00C513F2" w:rsidRDefault="00C07E64">
      <w:pPr>
        <w:rPr>
          <w:rFonts w:ascii="Arial" w:hAnsi="Arial" w:cs="Arial"/>
          <w:sz w:val="20"/>
          <w:szCs w:val="20"/>
        </w:rPr>
      </w:pPr>
    </w:p>
    <w:tbl>
      <w:tblPr>
        <w:tblStyle w:val="TableGrid"/>
        <w:tblW w:w="9785" w:type="dxa"/>
        <w:tblLook w:val="04A0" w:firstRow="1" w:lastRow="0" w:firstColumn="1" w:lastColumn="0" w:noHBand="0" w:noVBand="1"/>
      </w:tblPr>
      <w:tblGrid>
        <w:gridCol w:w="641"/>
        <w:gridCol w:w="6209"/>
        <w:gridCol w:w="1509"/>
        <w:gridCol w:w="1426"/>
      </w:tblGrid>
      <w:tr w:rsidR="006F1908" w:rsidRPr="00C513F2" w14:paraId="3E178134" w14:textId="77777777" w:rsidTr="007707D8">
        <w:trPr>
          <w:trHeight w:val="473"/>
        </w:trPr>
        <w:tc>
          <w:tcPr>
            <w:tcW w:w="6850" w:type="dxa"/>
            <w:gridSpan w:val="2"/>
            <w:shd w:val="clear" w:color="auto" w:fill="9CC2E5" w:themeFill="accent1" w:themeFillTint="99"/>
            <w:vAlign w:val="center"/>
          </w:tcPr>
          <w:p w14:paraId="0508C31D" w14:textId="483D66B5" w:rsidR="006F1908" w:rsidRPr="007707D8" w:rsidRDefault="006F1908" w:rsidP="007707D8">
            <w:pPr>
              <w:rPr>
                <w:rFonts w:ascii="Arial" w:hAnsi="Arial" w:cs="Arial"/>
                <w:b/>
                <w:bCs/>
                <w:lang w:eastAsia="en-GB"/>
              </w:rPr>
            </w:pPr>
            <w:r w:rsidRPr="007707D8">
              <w:rPr>
                <w:rFonts w:ascii="Arial" w:hAnsi="Arial" w:cs="Arial"/>
                <w:b/>
                <w:bCs/>
                <w:sz w:val="20"/>
                <w:szCs w:val="20"/>
                <w:lang w:eastAsia="en-GB"/>
              </w:rPr>
              <w:t>Section 2: Biodiversity Net Gain Proposal</w:t>
            </w:r>
          </w:p>
        </w:tc>
        <w:tc>
          <w:tcPr>
            <w:tcW w:w="1509" w:type="dxa"/>
            <w:shd w:val="clear" w:color="auto" w:fill="9CC2E5" w:themeFill="accent1" w:themeFillTint="99"/>
            <w:vAlign w:val="center"/>
          </w:tcPr>
          <w:p w14:paraId="3C31EB41" w14:textId="769A15D4" w:rsidR="006F1908" w:rsidRPr="00C513F2" w:rsidRDefault="006F1908" w:rsidP="007707D8">
            <w:pPr>
              <w:jc w:val="center"/>
              <w:rPr>
                <w:rFonts w:ascii="Arial" w:eastAsia="Times New Roman" w:hAnsi="Arial" w:cs="Arial"/>
                <w:b/>
                <w:sz w:val="20"/>
                <w:szCs w:val="20"/>
                <w:lang w:eastAsia="en-GB"/>
              </w:rPr>
            </w:pPr>
            <w:r w:rsidRPr="00C513F2">
              <w:rPr>
                <w:rFonts w:ascii="Arial" w:eastAsia="Times New Roman" w:hAnsi="Arial" w:cs="Arial"/>
                <w:b/>
                <w:sz w:val="20"/>
                <w:szCs w:val="20"/>
                <w:lang w:eastAsia="en-GB"/>
              </w:rPr>
              <w:t>Y</w:t>
            </w:r>
          </w:p>
        </w:tc>
        <w:tc>
          <w:tcPr>
            <w:tcW w:w="1426" w:type="dxa"/>
            <w:shd w:val="clear" w:color="auto" w:fill="9CC2E5" w:themeFill="accent1" w:themeFillTint="99"/>
            <w:vAlign w:val="center"/>
          </w:tcPr>
          <w:p w14:paraId="621AED89" w14:textId="10444B52" w:rsidR="006F1908" w:rsidRPr="00C513F2" w:rsidRDefault="006F1908" w:rsidP="007707D8">
            <w:pPr>
              <w:jc w:val="center"/>
              <w:rPr>
                <w:rFonts w:ascii="Arial" w:eastAsia="Times New Roman" w:hAnsi="Arial" w:cs="Arial"/>
                <w:b/>
                <w:sz w:val="20"/>
                <w:szCs w:val="20"/>
                <w:lang w:eastAsia="en-GB"/>
              </w:rPr>
            </w:pPr>
            <w:r w:rsidRPr="00C513F2">
              <w:rPr>
                <w:rFonts w:ascii="Arial" w:eastAsia="Times New Roman" w:hAnsi="Arial" w:cs="Arial"/>
                <w:b/>
                <w:sz w:val="20"/>
                <w:szCs w:val="20"/>
                <w:lang w:eastAsia="en-GB"/>
              </w:rPr>
              <w:t>N</w:t>
            </w:r>
          </w:p>
        </w:tc>
      </w:tr>
      <w:tr w:rsidR="00A521D9" w:rsidRPr="00C513F2" w14:paraId="6A5D04A6" w14:textId="77777777" w:rsidTr="007707D8">
        <w:tc>
          <w:tcPr>
            <w:tcW w:w="641" w:type="dxa"/>
          </w:tcPr>
          <w:p w14:paraId="157C4CC9" w14:textId="3517E7BF" w:rsidR="00A521D9" w:rsidRPr="00C513F2" w:rsidRDefault="00A521D9" w:rsidP="007707D8">
            <w:pPr>
              <w:rPr>
                <w:rFonts w:ascii="Arial" w:hAnsi="Arial" w:cs="Arial"/>
                <w:b/>
                <w:sz w:val="20"/>
                <w:szCs w:val="20"/>
              </w:rPr>
            </w:pPr>
            <w:r w:rsidRPr="00C513F2">
              <w:rPr>
                <w:rFonts w:ascii="Arial" w:hAnsi="Arial" w:cs="Arial"/>
                <w:b/>
                <w:sz w:val="20"/>
                <w:szCs w:val="20"/>
              </w:rPr>
              <w:t>2.</w:t>
            </w:r>
            <w:r w:rsidR="006F1908" w:rsidRPr="00C513F2">
              <w:rPr>
                <w:rFonts w:ascii="Arial" w:hAnsi="Arial" w:cs="Arial"/>
                <w:b/>
                <w:sz w:val="20"/>
                <w:szCs w:val="20"/>
              </w:rPr>
              <w:t>1</w:t>
            </w:r>
          </w:p>
        </w:tc>
        <w:tc>
          <w:tcPr>
            <w:tcW w:w="6209" w:type="dxa"/>
          </w:tcPr>
          <w:p w14:paraId="175A4664" w14:textId="77777777" w:rsidR="00A521D9" w:rsidRDefault="00A521D9" w:rsidP="007707D8">
            <w:pPr>
              <w:pStyle w:val="NoSpacing"/>
              <w:rPr>
                <w:rFonts w:ascii="Arial" w:hAnsi="Arial" w:cs="Arial"/>
                <w:b/>
                <w:sz w:val="20"/>
                <w:szCs w:val="20"/>
                <w:lang w:eastAsia="en-GB"/>
              </w:rPr>
            </w:pPr>
            <w:r w:rsidRPr="00C513F2">
              <w:rPr>
                <w:rFonts w:ascii="Arial" w:hAnsi="Arial" w:cs="Arial"/>
                <w:b/>
                <w:sz w:val="20"/>
                <w:szCs w:val="20"/>
                <w:lang w:eastAsia="en-GB"/>
              </w:rPr>
              <w:t>Has assistance or prior advice been sought from the local authority about this application with regards to biodiversity net gain?</w:t>
            </w:r>
          </w:p>
          <w:p w14:paraId="5C9A8366" w14:textId="307B990F" w:rsidR="007707D8" w:rsidRPr="00C513F2" w:rsidRDefault="007707D8" w:rsidP="007707D8">
            <w:pPr>
              <w:pStyle w:val="NoSpacing"/>
              <w:rPr>
                <w:rFonts w:ascii="Arial" w:hAnsi="Arial" w:cs="Arial"/>
                <w:b/>
                <w:sz w:val="20"/>
                <w:szCs w:val="20"/>
                <w:lang w:eastAsia="en-GB"/>
              </w:rPr>
            </w:pPr>
          </w:p>
        </w:tc>
        <w:tc>
          <w:tcPr>
            <w:tcW w:w="1509" w:type="dxa"/>
            <w:shd w:val="clear" w:color="auto" w:fill="DEEAF6" w:themeFill="accent1" w:themeFillTint="33"/>
          </w:tcPr>
          <w:p w14:paraId="2EAFCBBA" w14:textId="5EF404B0" w:rsidR="00A521D9" w:rsidRPr="00C513F2" w:rsidRDefault="00A521D9" w:rsidP="008B2EA2">
            <w:pPr>
              <w:jc w:val="center"/>
              <w:rPr>
                <w:rFonts w:ascii="Arial" w:eastAsia="Times New Roman" w:hAnsi="Arial" w:cs="Arial"/>
                <w:sz w:val="20"/>
                <w:szCs w:val="20"/>
                <w:lang w:eastAsia="en-GB"/>
              </w:rPr>
            </w:pPr>
          </w:p>
          <w:sdt>
            <w:sdtPr>
              <w:rPr>
                <w:rFonts w:ascii="Arial" w:eastAsia="Calibri" w:hAnsi="Arial" w:cs="Arial"/>
                <w:sz w:val="20"/>
                <w:szCs w:val="20"/>
              </w:rPr>
              <w:id w:val="-131489856"/>
              <w14:checkbox>
                <w14:checked w14:val="0"/>
                <w14:checkedState w14:val="2612" w14:font="MS Gothic"/>
                <w14:uncheckedState w14:val="2610" w14:font="MS Gothic"/>
              </w14:checkbox>
            </w:sdtPr>
            <w:sdtEndPr/>
            <w:sdtContent>
              <w:p w14:paraId="6B839473" w14:textId="77777777" w:rsidR="00A521D9" w:rsidRPr="00C513F2" w:rsidRDefault="00A521D9" w:rsidP="00A521D9">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5264B232" w14:textId="77777777" w:rsidR="00A521D9" w:rsidRPr="00C513F2" w:rsidRDefault="00A521D9" w:rsidP="00A521D9">
            <w:pPr>
              <w:jc w:val="center"/>
              <w:rPr>
                <w:rFonts w:ascii="Arial" w:eastAsia="Times New Roman" w:hAnsi="Arial" w:cs="Arial"/>
                <w:sz w:val="20"/>
                <w:szCs w:val="20"/>
                <w:lang w:eastAsia="en-GB"/>
              </w:rPr>
            </w:pPr>
          </w:p>
        </w:tc>
        <w:tc>
          <w:tcPr>
            <w:tcW w:w="1426" w:type="dxa"/>
            <w:shd w:val="clear" w:color="auto" w:fill="DEEAF6" w:themeFill="accent1" w:themeFillTint="33"/>
          </w:tcPr>
          <w:p w14:paraId="29277916" w14:textId="31E2E1EF" w:rsidR="00A521D9" w:rsidRPr="00C513F2" w:rsidRDefault="00A521D9" w:rsidP="008B2EA2">
            <w:pPr>
              <w:jc w:val="center"/>
              <w:rPr>
                <w:rFonts w:ascii="Arial" w:eastAsia="Times New Roman" w:hAnsi="Arial" w:cs="Arial"/>
                <w:sz w:val="20"/>
                <w:szCs w:val="20"/>
                <w:lang w:eastAsia="en-GB"/>
              </w:rPr>
            </w:pPr>
          </w:p>
          <w:sdt>
            <w:sdtPr>
              <w:rPr>
                <w:rFonts w:ascii="Arial" w:eastAsia="Calibri" w:hAnsi="Arial" w:cs="Arial"/>
                <w:sz w:val="20"/>
                <w:szCs w:val="20"/>
              </w:rPr>
              <w:id w:val="2115252984"/>
              <w14:checkbox>
                <w14:checked w14:val="0"/>
                <w14:checkedState w14:val="2612" w14:font="MS Gothic"/>
                <w14:uncheckedState w14:val="2610" w14:font="MS Gothic"/>
              </w14:checkbox>
            </w:sdtPr>
            <w:sdtEndPr/>
            <w:sdtContent>
              <w:p w14:paraId="592C8D0E" w14:textId="77777777" w:rsidR="00A521D9" w:rsidRPr="00C513F2" w:rsidRDefault="00A521D9" w:rsidP="00A521D9">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680265DD" w14:textId="77777777" w:rsidR="00A521D9" w:rsidRPr="00C513F2" w:rsidRDefault="00A521D9" w:rsidP="00A521D9">
            <w:pPr>
              <w:jc w:val="center"/>
              <w:rPr>
                <w:rFonts w:ascii="Arial" w:eastAsia="Times New Roman" w:hAnsi="Arial" w:cs="Arial"/>
                <w:sz w:val="20"/>
                <w:szCs w:val="20"/>
                <w:lang w:eastAsia="en-GB"/>
              </w:rPr>
            </w:pPr>
          </w:p>
        </w:tc>
      </w:tr>
      <w:tr w:rsidR="00281FCB" w:rsidRPr="00C513F2" w14:paraId="62900689" w14:textId="77777777" w:rsidTr="007707D8">
        <w:tc>
          <w:tcPr>
            <w:tcW w:w="641" w:type="dxa"/>
          </w:tcPr>
          <w:p w14:paraId="62BEFF56" w14:textId="5C36E2C5" w:rsidR="00281FCB" w:rsidRPr="00C513F2" w:rsidRDefault="00281FCB" w:rsidP="007707D8">
            <w:pPr>
              <w:rPr>
                <w:rFonts w:ascii="Arial" w:hAnsi="Arial" w:cs="Arial"/>
                <w:b/>
                <w:sz w:val="20"/>
                <w:szCs w:val="20"/>
              </w:rPr>
            </w:pPr>
            <w:r w:rsidRPr="00C513F2">
              <w:rPr>
                <w:rFonts w:ascii="Arial" w:hAnsi="Arial" w:cs="Arial"/>
                <w:b/>
                <w:sz w:val="20"/>
                <w:szCs w:val="20"/>
              </w:rPr>
              <w:t>2.2</w:t>
            </w:r>
          </w:p>
        </w:tc>
        <w:tc>
          <w:tcPr>
            <w:tcW w:w="6209" w:type="dxa"/>
          </w:tcPr>
          <w:p w14:paraId="10F35B3A" w14:textId="77777777" w:rsidR="00281FCB" w:rsidRPr="00C513F2" w:rsidRDefault="00281FCB" w:rsidP="007707D8">
            <w:pPr>
              <w:pStyle w:val="NoSpacing"/>
              <w:rPr>
                <w:rFonts w:ascii="Arial" w:hAnsi="Arial" w:cs="Arial"/>
                <w:b/>
                <w:bCs/>
                <w:sz w:val="20"/>
                <w:szCs w:val="20"/>
              </w:rPr>
            </w:pPr>
            <w:r w:rsidRPr="00C513F2">
              <w:rPr>
                <w:rFonts w:ascii="Arial" w:hAnsi="Arial" w:cs="Arial"/>
                <w:b/>
                <w:bCs/>
                <w:sz w:val="20"/>
                <w:szCs w:val="20"/>
              </w:rPr>
              <w:t>Is the relevant date for the pre-development biodiversity value the same date as the planning application?</w:t>
            </w:r>
          </w:p>
          <w:p w14:paraId="54567E93" w14:textId="2E9D0D7C" w:rsidR="00281FCB" w:rsidRPr="00C513F2" w:rsidRDefault="00281FCB" w:rsidP="007707D8">
            <w:pPr>
              <w:pStyle w:val="NoSpacing"/>
              <w:rPr>
                <w:rFonts w:ascii="Arial" w:hAnsi="Arial" w:cs="Arial"/>
                <w:b/>
                <w:sz w:val="20"/>
                <w:szCs w:val="20"/>
                <w:lang w:eastAsia="en-GB"/>
              </w:rPr>
            </w:pPr>
          </w:p>
        </w:tc>
        <w:tc>
          <w:tcPr>
            <w:tcW w:w="1509" w:type="dxa"/>
            <w:shd w:val="clear" w:color="auto" w:fill="DEEAF6" w:themeFill="accent1" w:themeFillTint="33"/>
          </w:tcPr>
          <w:p w14:paraId="6ED60F4E" w14:textId="77777777" w:rsidR="00281FCB" w:rsidRPr="00C513F2" w:rsidRDefault="00281FCB" w:rsidP="00281FCB">
            <w:pPr>
              <w:jc w:val="center"/>
              <w:rPr>
                <w:rFonts w:ascii="Arial" w:eastAsia="Times New Roman" w:hAnsi="Arial" w:cs="Arial"/>
                <w:sz w:val="20"/>
                <w:szCs w:val="20"/>
                <w:lang w:eastAsia="en-GB"/>
              </w:rPr>
            </w:pPr>
          </w:p>
          <w:sdt>
            <w:sdtPr>
              <w:rPr>
                <w:rFonts w:ascii="Arial" w:eastAsia="Calibri" w:hAnsi="Arial" w:cs="Arial"/>
                <w:sz w:val="20"/>
                <w:szCs w:val="20"/>
              </w:rPr>
              <w:id w:val="-110909070"/>
              <w14:checkbox>
                <w14:checked w14:val="0"/>
                <w14:checkedState w14:val="2612" w14:font="MS Gothic"/>
                <w14:uncheckedState w14:val="2610" w14:font="MS Gothic"/>
              </w14:checkbox>
            </w:sdtPr>
            <w:sdtEndPr/>
            <w:sdtContent>
              <w:p w14:paraId="2516178D" w14:textId="77777777" w:rsidR="00281FCB" w:rsidRPr="00C513F2" w:rsidRDefault="00281FCB" w:rsidP="00281FCB">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196BEA20" w14:textId="77777777" w:rsidR="00281FCB" w:rsidRDefault="00281FCB" w:rsidP="00281FCB">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Proceed to 2.4</w:t>
            </w:r>
          </w:p>
          <w:p w14:paraId="24E3DB45" w14:textId="7BE13A11" w:rsidR="003D1529" w:rsidRPr="00C513F2" w:rsidRDefault="003D1529" w:rsidP="00281FCB">
            <w:pPr>
              <w:jc w:val="center"/>
              <w:rPr>
                <w:rFonts w:ascii="Arial" w:eastAsia="Times New Roman" w:hAnsi="Arial" w:cs="Arial"/>
                <w:sz w:val="20"/>
                <w:szCs w:val="20"/>
                <w:lang w:eastAsia="en-GB"/>
              </w:rPr>
            </w:pPr>
          </w:p>
        </w:tc>
        <w:tc>
          <w:tcPr>
            <w:tcW w:w="1426" w:type="dxa"/>
            <w:shd w:val="clear" w:color="auto" w:fill="DEEAF6" w:themeFill="accent1" w:themeFillTint="33"/>
          </w:tcPr>
          <w:p w14:paraId="5B924B92" w14:textId="77777777" w:rsidR="00281FCB" w:rsidRPr="00C513F2" w:rsidRDefault="00281FCB" w:rsidP="00281FCB">
            <w:pPr>
              <w:jc w:val="center"/>
              <w:rPr>
                <w:rFonts w:ascii="Arial" w:eastAsia="Times New Roman" w:hAnsi="Arial" w:cs="Arial"/>
                <w:sz w:val="20"/>
                <w:szCs w:val="20"/>
                <w:lang w:eastAsia="en-GB"/>
              </w:rPr>
            </w:pPr>
          </w:p>
          <w:sdt>
            <w:sdtPr>
              <w:rPr>
                <w:rFonts w:ascii="Arial" w:eastAsia="Calibri" w:hAnsi="Arial" w:cs="Arial"/>
                <w:sz w:val="20"/>
                <w:szCs w:val="20"/>
              </w:rPr>
              <w:id w:val="-621992967"/>
              <w14:checkbox>
                <w14:checked w14:val="0"/>
                <w14:checkedState w14:val="2612" w14:font="MS Gothic"/>
                <w14:uncheckedState w14:val="2610" w14:font="MS Gothic"/>
              </w14:checkbox>
            </w:sdtPr>
            <w:sdtEndPr/>
            <w:sdtContent>
              <w:p w14:paraId="166A0798" w14:textId="77777777" w:rsidR="00281FCB" w:rsidRPr="00C513F2" w:rsidRDefault="00281FCB" w:rsidP="00281FCB">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3D32D7DD" w14:textId="65D7A0B7" w:rsidR="00281FCB" w:rsidRPr="00C513F2" w:rsidRDefault="00281FCB" w:rsidP="00281FCB">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Proceed to 2.3</w:t>
            </w:r>
          </w:p>
        </w:tc>
      </w:tr>
      <w:tr w:rsidR="00281FCB" w:rsidRPr="00C513F2" w14:paraId="64BF3514" w14:textId="77777777" w:rsidTr="007707D8">
        <w:tc>
          <w:tcPr>
            <w:tcW w:w="641" w:type="dxa"/>
          </w:tcPr>
          <w:p w14:paraId="530A96A6" w14:textId="4FB163C0" w:rsidR="00281FCB" w:rsidRPr="00C513F2" w:rsidRDefault="00281FCB" w:rsidP="007707D8">
            <w:pPr>
              <w:rPr>
                <w:rFonts w:ascii="Arial" w:hAnsi="Arial" w:cs="Arial"/>
                <w:b/>
                <w:sz w:val="20"/>
                <w:szCs w:val="20"/>
              </w:rPr>
            </w:pPr>
            <w:r w:rsidRPr="00C513F2">
              <w:rPr>
                <w:rFonts w:ascii="Arial" w:hAnsi="Arial" w:cs="Arial"/>
                <w:b/>
                <w:sz w:val="20"/>
                <w:szCs w:val="20"/>
              </w:rPr>
              <w:t>2.3</w:t>
            </w:r>
          </w:p>
        </w:tc>
        <w:tc>
          <w:tcPr>
            <w:tcW w:w="6209" w:type="dxa"/>
          </w:tcPr>
          <w:p w14:paraId="439F82B7" w14:textId="77777777" w:rsidR="00281FCB" w:rsidRDefault="00281FCB" w:rsidP="007707D8">
            <w:pPr>
              <w:pStyle w:val="NoSpacing"/>
              <w:rPr>
                <w:rFonts w:ascii="Arial" w:hAnsi="Arial" w:cs="Arial"/>
                <w:b/>
                <w:sz w:val="20"/>
                <w:szCs w:val="20"/>
                <w:lang w:eastAsia="en-GB"/>
              </w:rPr>
            </w:pPr>
            <w:r w:rsidRPr="00C513F2">
              <w:rPr>
                <w:rFonts w:ascii="Arial" w:hAnsi="Arial" w:cs="Arial"/>
                <w:b/>
                <w:sz w:val="20"/>
                <w:szCs w:val="20"/>
                <w:lang w:eastAsia="en-GB"/>
              </w:rPr>
              <w:t>Where the applicant proposes to use an earlier date, what is this proposed earlier date and the reasons for proposing that date</w:t>
            </w:r>
            <w:r w:rsidR="007707D8">
              <w:rPr>
                <w:rFonts w:ascii="Arial" w:hAnsi="Arial" w:cs="Arial"/>
                <w:b/>
                <w:sz w:val="20"/>
                <w:szCs w:val="20"/>
                <w:lang w:eastAsia="en-GB"/>
              </w:rPr>
              <w:t>?</w:t>
            </w:r>
          </w:p>
          <w:p w14:paraId="58424734" w14:textId="7D4B3315" w:rsidR="007707D8" w:rsidRPr="00C513F2" w:rsidRDefault="007707D8" w:rsidP="007707D8">
            <w:pPr>
              <w:pStyle w:val="NoSpacing"/>
              <w:rPr>
                <w:rFonts w:ascii="Arial" w:hAnsi="Arial" w:cs="Arial"/>
                <w:b/>
                <w:sz w:val="20"/>
                <w:szCs w:val="20"/>
                <w:lang w:eastAsia="en-GB"/>
              </w:rPr>
            </w:pPr>
          </w:p>
        </w:tc>
        <w:tc>
          <w:tcPr>
            <w:tcW w:w="2935" w:type="dxa"/>
            <w:gridSpan w:val="2"/>
            <w:shd w:val="clear" w:color="auto" w:fill="DEEAF6" w:themeFill="accent1" w:themeFillTint="33"/>
          </w:tcPr>
          <w:p w14:paraId="372A16F3" w14:textId="77777777" w:rsidR="00281FCB" w:rsidRPr="00C513F2" w:rsidRDefault="00281FCB" w:rsidP="00281FCB">
            <w:pPr>
              <w:jc w:val="center"/>
              <w:rPr>
                <w:rFonts w:ascii="Arial" w:eastAsia="Times New Roman" w:hAnsi="Arial" w:cs="Arial"/>
                <w:sz w:val="20"/>
                <w:szCs w:val="20"/>
                <w:lang w:eastAsia="en-GB"/>
              </w:rPr>
            </w:pPr>
          </w:p>
        </w:tc>
      </w:tr>
      <w:tr w:rsidR="00281FCB" w:rsidRPr="00C513F2" w14:paraId="62716970" w14:textId="77777777" w:rsidTr="007707D8">
        <w:tc>
          <w:tcPr>
            <w:tcW w:w="641" w:type="dxa"/>
          </w:tcPr>
          <w:p w14:paraId="186A9D6F" w14:textId="0EEEB15D" w:rsidR="00281FCB" w:rsidRPr="00C513F2" w:rsidRDefault="00281FCB" w:rsidP="007707D8">
            <w:pPr>
              <w:rPr>
                <w:rFonts w:ascii="Arial" w:hAnsi="Arial" w:cs="Arial"/>
                <w:b/>
                <w:sz w:val="20"/>
                <w:szCs w:val="20"/>
              </w:rPr>
            </w:pPr>
            <w:r w:rsidRPr="00C513F2">
              <w:rPr>
                <w:rFonts w:ascii="Arial" w:hAnsi="Arial" w:cs="Arial"/>
                <w:b/>
                <w:sz w:val="20"/>
                <w:szCs w:val="20"/>
              </w:rPr>
              <w:t>2.4</w:t>
            </w:r>
          </w:p>
        </w:tc>
        <w:tc>
          <w:tcPr>
            <w:tcW w:w="6209" w:type="dxa"/>
          </w:tcPr>
          <w:p w14:paraId="705E130C" w14:textId="77777777" w:rsidR="00281FCB" w:rsidRPr="00C513F2" w:rsidRDefault="00281FCB" w:rsidP="007707D8">
            <w:pPr>
              <w:pStyle w:val="Heading2"/>
              <w:spacing w:before="0"/>
              <w:ind w:left="-4"/>
              <w:rPr>
                <w:rFonts w:ascii="Arial" w:hAnsi="Arial" w:cs="Arial"/>
                <w:b/>
                <w:bCs/>
                <w:color w:val="auto"/>
                <w:sz w:val="20"/>
                <w:szCs w:val="20"/>
              </w:rPr>
            </w:pPr>
            <w:r w:rsidRPr="00C513F2">
              <w:rPr>
                <w:rFonts w:ascii="Arial" w:hAnsi="Arial" w:cs="Arial"/>
                <w:b/>
                <w:bCs/>
                <w:color w:val="auto"/>
                <w:sz w:val="20"/>
                <w:szCs w:val="20"/>
              </w:rPr>
              <w:t xml:space="preserve">Confirm you have used the statutory biodiversity metric tool? </w:t>
            </w:r>
          </w:p>
          <w:p w14:paraId="640DB92E" w14:textId="77777777" w:rsidR="00281FCB" w:rsidRPr="00C513F2" w:rsidRDefault="00281FCB" w:rsidP="007707D8">
            <w:pPr>
              <w:ind w:left="-4" w:hanging="10"/>
              <w:rPr>
                <w:rFonts w:ascii="Arial" w:hAnsi="Arial" w:cs="Arial"/>
                <w:bCs/>
                <w:i/>
                <w:iCs/>
                <w:sz w:val="20"/>
                <w:szCs w:val="20"/>
              </w:rPr>
            </w:pPr>
            <w:r w:rsidRPr="00C513F2">
              <w:rPr>
                <w:rFonts w:ascii="Arial" w:eastAsia="Arial" w:hAnsi="Arial" w:cs="Arial"/>
                <w:bCs/>
                <w:i/>
                <w:iCs/>
                <w:sz w:val="20"/>
                <w:szCs w:val="20"/>
              </w:rPr>
              <w:t>Use small site metric when appropriate.</w:t>
            </w:r>
          </w:p>
          <w:p w14:paraId="7D86036E" w14:textId="77777777" w:rsidR="00281FCB" w:rsidRPr="00C513F2" w:rsidRDefault="00281FCB" w:rsidP="007707D8">
            <w:pPr>
              <w:ind w:left="-4" w:hanging="10"/>
              <w:rPr>
                <w:rFonts w:ascii="Arial" w:eastAsia="Arial" w:hAnsi="Arial" w:cs="Arial"/>
                <w:sz w:val="20"/>
                <w:szCs w:val="20"/>
              </w:rPr>
            </w:pPr>
            <w:r w:rsidRPr="00C513F2">
              <w:rPr>
                <w:rFonts w:ascii="Arial" w:eastAsia="Arial" w:hAnsi="Arial" w:cs="Arial"/>
                <w:sz w:val="20"/>
                <w:szCs w:val="20"/>
              </w:rPr>
              <w:t xml:space="preserve">Failure to do so will result in the validation requirements not being met. </w:t>
            </w:r>
          </w:p>
          <w:p w14:paraId="4D267AD3" w14:textId="5AC6BED9" w:rsidR="00281FCB" w:rsidRPr="00C513F2" w:rsidRDefault="00281FCB" w:rsidP="007707D8">
            <w:pPr>
              <w:pStyle w:val="NoSpacing"/>
              <w:rPr>
                <w:rFonts w:ascii="Arial" w:hAnsi="Arial" w:cs="Arial"/>
                <w:b/>
                <w:sz w:val="20"/>
                <w:szCs w:val="20"/>
                <w:lang w:eastAsia="en-GB"/>
              </w:rPr>
            </w:pPr>
          </w:p>
        </w:tc>
        <w:tc>
          <w:tcPr>
            <w:tcW w:w="1509" w:type="dxa"/>
            <w:shd w:val="clear" w:color="auto" w:fill="DEEAF6" w:themeFill="accent1" w:themeFillTint="33"/>
          </w:tcPr>
          <w:p w14:paraId="5842BFC7" w14:textId="1D2C25A2" w:rsidR="00281FCB" w:rsidRPr="00C513F2" w:rsidRDefault="00281FCB" w:rsidP="00281FCB">
            <w:pPr>
              <w:jc w:val="center"/>
              <w:rPr>
                <w:rFonts w:ascii="Arial" w:eastAsia="Times New Roman" w:hAnsi="Arial" w:cs="Arial"/>
                <w:sz w:val="20"/>
                <w:szCs w:val="20"/>
                <w:lang w:eastAsia="en-GB"/>
              </w:rPr>
            </w:pPr>
          </w:p>
          <w:p w14:paraId="41AC7FA2" w14:textId="11A94425" w:rsidR="00281FCB" w:rsidRPr="00C513F2" w:rsidRDefault="00281FCB" w:rsidP="00281FCB">
            <w:pPr>
              <w:rPr>
                <w:rFonts w:ascii="Arial" w:eastAsia="Times New Roman" w:hAnsi="Arial" w:cs="Arial"/>
                <w:sz w:val="20"/>
                <w:szCs w:val="20"/>
                <w:lang w:eastAsia="en-GB"/>
              </w:rPr>
            </w:pPr>
          </w:p>
          <w:sdt>
            <w:sdtPr>
              <w:rPr>
                <w:rFonts w:ascii="Arial" w:eastAsia="Calibri" w:hAnsi="Arial" w:cs="Arial"/>
                <w:sz w:val="20"/>
                <w:szCs w:val="20"/>
              </w:rPr>
              <w:id w:val="1825778709"/>
              <w14:checkbox>
                <w14:checked w14:val="0"/>
                <w14:checkedState w14:val="2612" w14:font="MS Gothic"/>
                <w14:uncheckedState w14:val="2610" w14:font="MS Gothic"/>
              </w14:checkbox>
            </w:sdtPr>
            <w:sdtEndPr/>
            <w:sdtContent>
              <w:p w14:paraId="3425D56B" w14:textId="77777777" w:rsidR="00281FCB" w:rsidRPr="00C513F2" w:rsidRDefault="00281FCB" w:rsidP="00281FCB">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25A7EE33" w14:textId="77777777" w:rsidR="00281FCB" w:rsidRPr="00C513F2" w:rsidRDefault="00281FCB" w:rsidP="00281FCB">
            <w:pPr>
              <w:jc w:val="center"/>
              <w:rPr>
                <w:rFonts w:ascii="Arial" w:eastAsia="Times New Roman" w:hAnsi="Arial" w:cs="Arial"/>
                <w:sz w:val="20"/>
                <w:szCs w:val="20"/>
                <w:lang w:eastAsia="en-GB"/>
              </w:rPr>
            </w:pPr>
          </w:p>
        </w:tc>
        <w:tc>
          <w:tcPr>
            <w:tcW w:w="1426" w:type="dxa"/>
            <w:shd w:val="clear" w:color="auto" w:fill="DEEAF6" w:themeFill="accent1" w:themeFillTint="33"/>
          </w:tcPr>
          <w:p w14:paraId="13C407F1" w14:textId="2A792D4F" w:rsidR="00281FCB" w:rsidRPr="00C513F2" w:rsidRDefault="00281FCB" w:rsidP="00281FCB">
            <w:pPr>
              <w:jc w:val="center"/>
              <w:rPr>
                <w:rFonts w:ascii="Arial" w:eastAsia="Times New Roman" w:hAnsi="Arial" w:cs="Arial"/>
                <w:sz w:val="20"/>
                <w:szCs w:val="20"/>
                <w:lang w:eastAsia="en-GB"/>
              </w:rPr>
            </w:pPr>
          </w:p>
          <w:p w14:paraId="05CBF576" w14:textId="7C946776" w:rsidR="00281FCB" w:rsidRPr="00C513F2" w:rsidRDefault="00281FCB" w:rsidP="00281FCB">
            <w:pPr>
              <w:rPr>
                <w:rFonts w:ascii="Arial" w:eastAsia="Times New Roman" w:hAnsi="Arial" w:cs="Arial"/>
                <w:sz w:val="20"/>
                <w:szCs w:val="20"/>
                <w:lang w:eastAsia="en-GB"/>
              </w:rPr>
            </w:pPr>
          </w:p>
          <w:sdt>
            <w:sdtPr>
              <w:rPr>
                <w:rFonts w:ascii="Arial" w:eastAsia="Calibri" w:hAnsi="Arial" w:cs="Arial"/>
                <w:sz w:val="20"/>
                <w:szCs w:val="20"/>
              </w:rPr>
              <w:id w:val="1995363135"/>
              <w14:checkbox>
                <w14:checked w14:val="0"/>
                <w14:checkedState w14:val="2612" w14:font="MS Gothic"/>
                <w14:uncheckedState w14:val="2610" w14:font="MS Gothic"/>
              </w14:checkbox>
            </w:sdtPr>
            <w:sdtEndPr/>
            <w:sdtContent>
              <w:p w14:paraId="3B4680BA" w14:textId="77777777" w:rsidR="00281FCB" w:rsidRPr="00C513F2" w:rsidRDefault="00281FCB" w:rsidP="00281FCB">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64521187" w14:textId="77777777" w:rsidR="00281FCB" w:rsidRPr="00C513F2" w:rsidRDefault="00281FCB" w:rsidP="00281FCB">
            <w:pPr>
              <w:jc w:val="center"/>
              <w:rPr>
                <w:rFonts w:ascii="Arial" w:eastAsia="Times New Roman" w:hAnsi="Arial" w:cs="Arial"/>
                <w:sz w:val="20"/>
                <w:szCs w:val="20"/>
                <w:lang w:eastAsia="en-GB"/>
              </w:rPr>
            </w:pPr>
          </w:p>
        </w:tc>
      </w:tr>
      <w:tr w:rsidR="00281FCB" w:rsidRPr="00C513F2" w14:paraId="1D6039C0" w14:textId="77777777" w:rsidTr="007707D8">
        <w:tc>
          <w:tcPr>
            <w:tcW w:w="641" w:type="dxa"/>
          </w:tcPr>
          <w:p w14:paraId="5EB254EC" w14:textId="70DC2B73" w:rsidR="00281FCB" w:rsidRPr="00C513F2" w:rsidRDefault="00281FCB" w:rsidP="007707D8">
            <w:pPr>
              <w:rPr>
                <w:rFonts w:ascii="Arial" w:hAnsi="Arial" w:cs="Arial"/>
                <w:b/>
                <w:sz w:val="20"/>
                <w:szCs w:val="20"/>
              </w:rPr>
            </w:pPr>
            <w:r w:rsidRPr="00C513F2">
              <w:rPr>
                <w:rFonts w:ascii="Arial" w:hAnsi="Arial" w:cs="Arial"/>
                <w:b/>
                <w:sz w:val="20"/>
                <w:szCs w:val="20"/>
              </w:rPr>
              <w:t>2.</w:t>
            </w:r>
            <w:r w:rsidR="00E86BCA" w:rsidRPr="00C513F2">
              <w:rPr>
                <w:rFonts w:ascii="Arial" w:hAnsi="Arial" w:cs="Arial"/>
                <w:b/>
                <w:sz w:val="20"/>
                <w:szCs w:val="20"/>
              </w:rPr>
              <w:t>5</w:t>
            </w:r>
          </w:p>
        </w:tc>
        <w:tc>
          <w:tcPr>
            <w:tcW w:w="6209" w:type="dxa"/>
          </w:tcPr>
          <w:p w14:paraId="67484A3F" w14:textId="121ABE0A" w:rsidR="00281FCB" w:rsidRPr="00C513F2" w:rsidRDefault="00281FCB" w:rsidP="007707D8">
            <w:pPr>
              <w:pStyle w:val="NoSpacing"/>
              <w:rPr>
                <w:rFonts w:ascii="Arial" w:hAnsi="Arial" w:cs="Arial"/>
                <w:b/>
                <w:sz w:val="20"/>
                <w:szCs w:val="20"/>
                <w:lang w:eastAsia="en-GB"/>
              </w:rPr>
            </w:pPr>
            <w:r w:rsidRPr="00C513F2">
              <w:rPr>
                <w:rFonts w:ascii="Arial" w:hAnsi="Arial" w:cs="Arial"/>
                <w:b/>
                <w:sz w:val="20"/>
                <w:szCs w:val="20"/>
                <w:lang w:eastAsia="en-GB"/>
              </w:rPr>
              <w:t xml:space="preserve">Has the Statutory Biodiversity Metric been completed by a competent person? </w:t>
            </w:r>
          </w:p>
          <w:p w14:paraId="4B614674" w14:textId="77777777" w:rsidR="00281FCB" w:rsidRDefault="00281FCB" w:rsidP="007707D8">
            <w:pPr>
              <w:pStyle w:val="NoSpacing"/>
              <w:rPr>
                <w:rFonts w:ascii="Arial" w:hAnsi="Arial" w:cs="Arial"/>
                <w:bCs/>
                <w:i/>
                <w:iCs/>
                <w:sz w:val="20"/>
                <w:szCs w:val="20"/>
                <w:lang w:eastAsia="en-GB"/>
              </w:rPr>
            </w:pPr>
            <w:r w:rsidRPr="00C513F2">
              <w:rPr>
                <w:rFonts w:ascii="Arial" w:hAnsi="Arial" w:cs="Arial"/>
                <w:bCs/>
                <w:i/>
                <w:iCs/>
                <w:sz w:val="20"/>
                <w:szCs w:val="20"/>
                <w:lang w:eastAsia="en-GB"/>
              </w:rPr>
              <w:t>(Competency is aligned with the British Standard ‘Process for designing and implementing biodiversity net gain (BS 8683:202)).</w:t>
            </w:r>
          </w:p>
          <w:p w14:paraId="7A70CBFB" w14:textId="5D767C8F" w:rsidR="007707D8" w:rsidRPr="00C513F2" w:rsidRDefault="007707D8" w:rsidP="007707D8">
            <w:pPr>
              <w:pStyle w:val="NoSpacing"/>
              <w:rPr>
                <w:rFonts w:ascii="Arial" w:hAnsi="Arial" w:cs="Arial"/>
                <w:bCs/>
                <w:i/>
                <w:iCs/>
                <w:sz w:val="20"/>
                <w:szCs w:val="20"/>
                <w:lang w:eastAsia="en-GB"/>
              </w:rPr>
            </w:pPr>
          </w:p>
        </w:tc>
        <w:tc>
          <w:tcPr>
            <w:tcW w:w="1509" w:type="dxa"/>
            <w:shd w:val="clear" w:color="auto" w:fill="DEEAF6" w:themeFill="accent1" w:themeFillTint="33"/>
          </w:tcPr>
          <w:p w14:paraId="05A7FB90" w14:textId="77777777" w:rsidR="00281FCB" w:rsidRPr="00C513F2" w:rsidRDefault="00281FCB" w:rsidP="00281FCB">
            <w:pPr>
              <w:jc w:val="center"/>
              <w:rPr>
                <w:rFonts w:ascii="Arial" w:eastAsia="Times New Roman" w:hAnsi="Arial" w:cs="Arial"/>
                <w:sz w:val="20"/>
                <w:szCs w:val="20"/>
                <w:lang w:eastAsia="en-GB"/>
              </w:rPr>
            </w:pPr>
          </w:p>
          <w:p w14:paraId="186A7CDC" w14:textId="77777777" w:rsidR="00281FCB" w:rsidRPr="00C513F2" w:rsidRDefault="00281FCB" w:rsidP="00281FCB">
            <w:pPr>
              <w:rPr>
                <w:rFonts w:ascii="Arial" w:eastAsia="Times New Roman" w:hAnsi="Arial" w:cs="Arial"/>
                <w:sz w:val="20"/>
                <w:szCs w:val="20"/>
                <w:lang w:eastAsia="en-GB"/>
              </w:rPr>
            </w:pPr>
          </w:p>
          <w:sdt>
            <w:sdtPr>
              <w:rPr>
                <w:rFonts w:ascii="Arial" w:eastAsia="Calibri" w:hAnsi="Arial" w:cs="Arial"/>
                <w:sz w:val="20"/>
                <w:szCs w:val="20"/>
              </w:rPr>
              <w:id w:val="765353598"/>
              <w14:checkbox>
                <w14:checked w14:val="0"/>
                <w14:checkedState w14:val="2612" w14:font="MS Gothic"/>
                <w14:uncheckedState w14:val="2610" w14:font="MS Gothic"/>
              </w14:checkbox>
            </w:sdtPr>
            <w:sdtEndPr/>
            <w:sdtContent>
              <w:p w14:paraId="4844CA94" w14:textId="77777777" w:rsidR="00281FCB" w:rsidRPr="00C513F2" w:rsidRDefault="00281FCB" w:rsidP="00281FCB">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544E4BC0" w14:textId="77777777" w:rsidR="00281FCB" w:rsidRPr="00C513F2" w:rsidRDefault="00281FCB" w:rsidP="00281FCB">
            <w:pPr>
              <w:jc w:val="center"/>
              <w:rPr>
                <w:rFonts w:ascii="Arial" w:eastAsia="Times New Roman" w:hAnsi="Arial" w:cs="Arial"/>
                <w:sz w:val="20"/>
                <w:szCs w:val="20"/>
                <w:lang w:eastAsia="en-GB"/>
              </w:rPr>
            </w:pPr>
          </w:p>
        </w:tc>
        <w:tc>
          <w:tcPr>
            <w:tcW w:w="1426" w:type="dxa"/>
            <w:shd w:val="clear" w:color="auto" w:fill="DEEAF6" w:themeFill="accent1" w:themeFillTint="33"/>
          </w:tcPr>
          <w:p w14:paraId="121C749F" w14:textId="77777777" w:rsidR="00281FCB" w:rsidRPr="00C513F2" w:rsidRDefault="00281FCB" w:rsidP="00281FCB">
            <w:pPr>
              <w:jc w:val="center"/>
              <w:rPr>
                <w:rFonts w:ascii="Arial" w:eastAsia="Times New Roman" w:hAnsi="Arial" w:cs="Arial"/>
                <w:sz w:val="20"/>
                <w:szCs w:val="20"/>
                <w:lang w:eastAsia="en-GB"/>
              </w:rPr>
            </w:pPr>
          </w:p>
          <w:p w14:paraId="68B2BDF8" w14:textId="77777777" w:rsidR="00281FCB" w:rsidRPr="00C513F2" w:rsidRDefault="00281FCB" w:rsidP="00281FCB">
            <w:pPr>
              <w:rPr>
                <w:rFonts w:ascii="Arial" w:eastAsia="Times New Roman" w:hAnsi="Arial" w:cs="Arial"/>
                <w:sz w:val="20"/>
                <w:szCs w:val="20"/>
                <w:lang w:eastAsia="en-GB"/>
              </w:rPr>
            </w:pPr>
          </w:p>
          <w:sdt>
            <w:sdtPr>
              <w:rPr>
                <w:rFonts w:ascii="Arial" w:eastAsia="Calibri" w:hAnsi="Arial" w:cs="Arial"/>
                <w:sz w:val="20"/>
                <w:szCs w:val="20"/>
              </w:rPr>
              <w:id w:val="1754474929"/>
              <w14:checkbox>
                <w14:checked w14:val="0"/>
                <w14:checkedState w14:val="2612" w14:font="MS Gothic"/>
                <w14:uncheckedState w14:val="2610" w14:font="MS Gothic"/>
              </w14:checkbox>
            </w:sdtPr>
            <w:sdtEndPr/>
            <w:sdtContent>
              <w:p w14:paraId="2C2EB481" w14:textId="77777777" w:rsidR="00281FCB" w:rsidRPr="00C513F2" w:rsidRDefault="00281FCB" w:rsidP="00281FCB">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5ABCF06C" w14:textId="77777777" w:rsidR="00281FCB" w:rsidRPr="00C513F2" w:rsidRDefault="00281FCB" w:rsidP="00281FCB">
            <w:pPr>
              <w:jc w:val="center"/>
              <w:rPr>
                <w:rFonts w:ascii="Arial" w:eastAsia="Times New Roman" w:hAnsi="Arial" w:cs="Arial"/>
                <w:sz w:val="20"/>
                <w:szCs w:val="20"/>
                <w:lang w:eastAsia="en-GB"/>
              </w:rPr>
            </w:pPr>
          </w:p>
        </w:tc>
      </w:tr>
      <w:tr w:rsidR="00281FCB" w:rsidRPr="00C513F2" w14:paraId="2BACA0F5" w14:textId="77777777" w:rsidTr="007707D8">
        <w:trPr>
          <w:trHeight w:val="395"/>
        </w:trPr>
        <w:tc>
          <w:tcPr>
            <w:tcW w:w="641" w:type="dxa"/>
            <w:vMerge w:val="restart"/>
          </w:tcPr>
          <w:p w14:paraId="45EF3D68" w14:textId="2BE0AB26" w:rsidR="00281FCB" w:rsidRPr="00C513F2" w:rsidRDefault="00281FCB" w:rsidP="007707D8">
            <w:pPr>
              <w:rPr>
                <w:rFonts w:ascii="Arial" w:hAnsi="Arial" w:cs="Arial"/>
                <w:b/>
                <w:sz w:val="20"/>
                <w:szCs w:val="20"/>
              </w:rPr>
            </w:pPr>
            <w:r w:rsidRPr="00C513F2">
              <w:rPr>
                <w:rFonts w:ascii="Arial" w:hAnsi="Arial" w:cs="Arial"/>
                <w:b/>
                <w:sz w:val="20"/>
                <w:szCs w:val="20"/>
              </w:rPr>
              <w:t>2.</w:t>
            </w:r>
            <w:r w:rsidR="00E86BCA" w:rsidRPr="00C513F2">
              <w:rPr>
                <w:rFonts w:ascii="Arial" w:hAnsi="Arial" w:cs="Arial"/>
                <w:b/>
                <w:sz w:val="20"/>
                <w:szCs w:val="20"/>
              </w:rPr>
              <w:t>6</w:t>
            </w:r>
          </w:p>
        </w:tc>
        <w:tc>
          <w:tcPr>
            <w:tcW w:w="6209" w:type="dxa"/>
            <w:vMerge w:val="restart"/>
          </w:tcPr>
          <w:p w14:paraId="52D24CCE" w14:textId="348B63CD" w:rsidR="00281FCB" w:rsidRPr="00C513F2" w:rsidRDefault="00281FCB" w:rsidP="007707D8">
            <w:pPr>
              <w:pStyle w:val="NoSpacing"/>
              <w:rPr>
                <w:rStyle w:val="normaltextrun"/>
                <w:rFonts w:ascii="Arial" w:hAnsi="Arial" w:cs="Arial"/>
                <w:b/>
                <w:bCs/>
                <w:sz w:val="20"/>
                <w:szCs w:val="20"/>
                <w:shd w:val="clear" w:color="auto" w:fill="FFFFFF"/>
              </w:rPr>
            </w:pPr>
            <w:r w:rsidRPr="00C513F2">
              <w:rPr>
                <w:rStyle w:val="normaltextrun"/>
                <w:rFonts w:ascii="Arial" w:hAnsi="Arial" w:cs="Arial"/>
                <w:b/>
                <w:bCs/>
                <w:sz w:val="20"/>
                <w:szCs w:val="20"/>
                <w:shd w:val="clear" w:color="auto" w:fill="FFFFFF"/>
              </w:rPr>
              <w:t xml:space="preserve">Total pre-development </w:t>
            </w:r>
            <w:r w:rsidR="00C85DB9" w:rsidRPr="00C513F2">
              <w:rPr>
                <w:rStyle w:val="normaltextrun"/>
                <w:rFonts w:ascii="Arial" w:hAnsi="Arial" w:cs="Arial"/>
                <w:b/>
                <w:bCs/>
                <w:sz w:val="20"/>
                <w:szCs w:val="20"/>
                <w:shd w:val="clear" w:color="auto" w:fill="FFFFFF"/>
              </w:rPr>
              <w:t xml:space="preserve">(baseline) </w:t>
            </w:r>
            <w:r w:rsidRPr="00C513F2">
              <w:rPr>
                <w:rStyle w:val="normaltextrun"/>
                <w:rFonts w:ascii="Arial" w:hAnsi="Arial" w:cs="Arial"/>
                <w:b/>
                <w:bCs/>
                <w:sz w:val="20"/>
                <w:szCs w:val="20"/>
                <w:shd w:val="clear" w:color="auto" w:fill="FFFFFF"/>
              </w:rPr>
              <w:t>biodiversity value</w:t>
            </w:r>
          </w:p>
          <w:p w14:paraId="06139F5E" w14:textId="76671534" w:rsidR="00281FCB" w:rsidRPr="00C513F2" w:rsidRDefault="00281FCB" w:rsidP="007707D8">
            <w:pPr>
              <w:pStyle w:val="NoSpacing"/>
              <w:rPr>
                <w:rFonts w:ascii="Arial" w:hAnsi="Arial" w:cs="Arial"/>
                <w:b/>
                <w:sz w:val="20"/>
                <w:szCs w:val="20"/>
                <w:lang w:eastAsia="en-GB"/>
              </w:rPr>
            </w:pPr>
            <w:r w:rsidRPr="00C513F2">
              <w:rPr>
                <w:rStyle w:val="normaltextrun"/>
                <w:rFonts w:ascii="Arial" w:hAnsi="Arial" w:cs="Arial"/>
                <w:sz w:val="20"/>
                <w:szCs w:val="20"/>
                <w:bdr w:val="none" w:sz="0" w:space="0" w:color="auto" w:frame="1"/>
              </w:rPr>
              <w:t>Enter the number from the headline results in your statutory biodiversity metric calculation</w:t>
            </w:r>
            <w:r w:rsidR="003D1529">
              <w:rPr>
                <w:rStyle w:val="normaltextrun"/>
                <w:rFonts w:ascii="Arial" w:hAnsi="Arial" w:cs="Arial"/>
                <w:sz w:val="20"/>
                <w:szCs w:val="20"/>
                <w:bdr w:val="none" w:sz="0" w:space="0" w:color="auto" w:frame="1"/>
              </w:rPr>
              <w:t>.</w:t>
            </w:r>
          </w:p>
        </w:tc>
        <w:tc>
          <w:tcPr>
            <w:tcW w:w="1509" w:type="dxa"/>
            <w:shd w:val="clear" w:color="auto" w:fill="DEEAF6" w:themeFill="accent1" w:themeFillTint="33"/>
            <w:vAlign w:val="center"/>
          </w:tcPr>
          <w:p w14:paraId="1DD8D516" w14:textId="7B46ACCA" w:rsidR="00281FCB" w:rsidRPr="00C513F2" w:rsidRDefault="00281FCB" w:rsidP="007707D8">
            <w:pPr>
              <w:rPr>
                <w:rFonts w:ascii="Arial" w:eastAsia="Times New Roman" w:hAnsi="Arial" w:cs="Arial"/>
                <w:sz w:val="20"/>
                <w:szCs w:val="20"/>
                <w:lang w:eastAsia="en-GB"/>
              </w:rPr>
            </w:pPr>
            <w:r w:rsidRPr="00C513F2">
              <w:rPr>
                <w:rFonts w:ascii="Arial" w:eastAsia="Times New Roman" w:hAnsi="Arial" w:cs="Arial"/>
                <w:sz w:val="20"/>
                <w:szCs w:val="20"/>
                <w:lang w:eastAsia="en-GB"/>
              </w:rPr>
              <w:t>Habitats</w:t>
            </w:r>
          </w:p>
        </w:tc>
        <w:tc>
          <w:tcPr>
            <w:tcW w:w="1426" w:type="dxa"/>
            <w:shd w:val="clear" w:color="auto" w:fill="DEEAF6" w:themeFill="accent1" w:themeFillTint="33"/>
          </w:tcPr>
          <w:p w14:paraId="5146FEDF" w14:textId="6B5B04EC" w:rsidR="00281FCB" w:rsidRPr="00C513F2" w:rsidRDefault="00281FCB" w:rsidP="00281FCB">
            <w:pPr>
              <w:jc w:val="center"/>
              <w:rPr>
                <w:rFonts w:ascii="Arial" w:eastAsia="Times New Roman" w:hAnsi="Arial" w:cs="Arial"/>
                <w:sz w:val="20"/>
                <w:szCs w:val="20"/>
                <w:lang w:eastAsia="en-GB"/>
              </w:rPr>
            </w:pPr>
          </w:p>
        </w:tc>
      </w:tr>
      <w:tr w:rsidR="00281FCB" w:rsidRPr="00C513F2" w14:paraId="5E13D621" w14:textId="77777777" w:rsidTr="007707D8">
        <w:trPr>
          <w:trHeight w:val="395"/>
        </w:trPr>
        <w:tc>
          <w:tcPr>
            <w:tcW w:w="641" w:type="dxa"/>
            <w:vMerge/>
          </w:tcPr>
          <w:p w14:paraId="794E3D18" w14:textId="77777777" w:rsidR="00281FCB" w:rsidRPr="00C513F2" w:rsidRDefault="00281FCB" w:rsidP="007707D8">
            <w:pPr>
              <w:rPr>
                <w:rFonts w:ascii="Arial" w:hAnsi="Arial" w:cs="Arial"/>
                <w:b/>
                <w:sz w:val="20"/>
                <w:szCs w:val="20"/>
              </w:rPr>
            </w:pPr>
          </w:p>
        </w:tc>
        <w:tc>
          <w:tcPr>
            <w:tcW w:w="6209" w:type="dxa"/>
            <w:vMerge/>
          </w:tcPr>
          <w:p w14:paraId="498AB795" w14:textId="77777777" w:rsidR="00281FCB" w:rsidRPr="00C513F2" w:rsidRDefault="00281FCB" w:rsidP="007707D8">
            <w:pPr>
              <w:pStyle w:val="NoSpacing"/>
              <w:rPr>
                <w:rStyle w:val="normaltextrun"/>
                <w:rFonts w:ascii="Arial" w:hAnsi="Arial" w:cs="Arial"/>
                <w:b/>
                <w:bCs/>
                <w:sz w:val="20"/>
                <w:szCs w:val="20"/>
                <w:shd w:val="clear" w:color="auto" w:fill="FFFFFF"/>
              </w:rPr>
            </w:pPr>
          </w:p>
        </w:tc>
        <w:tc>
          <w:tcPr>
            <w:tcW w:w="1509" w:type="dxa"/>
            <w:shd w:val="clear" w:color="auto" w:fill="DEEAF6" w:themeFill="accent1" w:themeFillTint="33"/>
            <w:vAlign w:val="center"/>
          </w:tcPr>
          <w:p w14:paraId="70EA6614" w14:textId="2AEC21AE" w:rsidR="00281FCB" w:rsidRPr="00C513F2" w:rsidRDefault="00281FCB" w:rsidP="007707D8">
            <w:pPr>
              <w:rPr>
                <w:rFonts w:ascii="Arial" w:eastAsia="Times New Roman" w:hAnsi="Arial" w:cs="Arial"/>
                <w:sz w:val="20"/>
                <w:szCs w:val="20"/>
                <w:lang w:eastAsia="en-GB"/>
              </w:rPr>
            </w:pPr>
            <w:r w:rsidRPr="00C513F2">
              <w:rPr>
                <w:rFonts w:ascii="Arial" w:eastAsia="Times New Roman" w:hAnsi="Arial" w:cs="Arial"/>
                <w:sz w:val="20"/>
                <w:szCs w:val="20"/>
                <w:lang w:eastAsia="en-GB"/>
              </w:rPr>
              <w:t>Hedgerows</w:t>
            </w:r>
          </w:p>
        </w:tc>
        <w:tc>
          <w:tcPr>
            <w:tcW w:w="1426" w:type="dxa"/>
            <w:shd w:val="clear" w:color="auto" w:fill="DEEAF6" w:themeFill="accent1" w:themeFillTint="33"/>
          </w:tcPr>
          <w:p w14:paraId="69B19E53" w14:textId="1BC508AC" w:rsidR="00281FCB" w:rsidRPr="00C513F2" w:rsidRDefault="00281FCB" w:rsidP="00281FCB">
            <w:pPr>
              <w:jc w:val="center"/>
              <w:rPr>
                <w:rFonts w:ascii="Arial" w:eastAsia="Times New Roman" w:hAnsi="Arial" w:cs="Arial"/>
                <w:sz w:val="20"/>
                <w:szCs w:val="20"/>
                <w:lang w:eastAsia="en-GB"/>
              </w:rPr>
            </w:pPr>
          </w:p>
        </w:tc>
      </w:tr>
      <w:tr w:rsidR="00281FCB" w:rsidRPr="00C513F2" w14:paraId="56C265E2" w14:textId="77777777" w:rsidTr="007707D8">
        <w:trPr>
          <w:trHeight w:val="395"/>
        </w:trPr>
        <w:tc>
          <w:tcPr>
            <w:tcW w:w="641" w:type="dxa"/>
            <w:vMerge/>
          </w:tcPr>
          <w:p w14:paraId="3A0A931E" w14:textId="77777777" w:rsidR="00281FCB" w:rsidRPr="00C513F2" w:rsidRDefault="00281FCB" w:rsidP="007707D8">
            <w:pPr>
              <w:rPr>
                <w:rFonts w:ascii="Arial" w:hAnsi="Arial" w:cs="Arial"/>
                <w:b/>
                <w:sz w:val="20"/>
                <w:szCs w:val="20"/>
              </w:rPr>
            </w:pPr>
          </w:p>
        </w:tc>
        <w:tc>
          <w:tcPr>
            <w:tcW w:w="6209" w:type="dxa"/>
            <w:vMerge/>
          </w:tcPr>
          <w:p w14:paraId="42BACBA7" w14:textId="77777777" w:rsidR="00281FCB" w:rsidRPr="00C513F2" w:rsidRDefault="00281FCB" w:rsidP="007707D8">
            <w:pPr>
              <w:pStyle w:val="NoSpacing"/>
              <w:rPr>
                <w:rStyle w:val="normaltextrun"/>
                <w:rFonts w:ascii="Arial" w:hAnsi="Arial" w:cs="Arial"/>
                <w:b/>
                <w:bCs/>
                <w:sz w:val="20"/>
                <w:szCs w:val="20"/>
                <w:shd w:val="clear" w:color="auto" w:fill="FFFFFF"/>
              </w:rPr>
            </w:pPr>
          </w:p>
        </w:tc>
        <w:tc>
          <w:tcPr>
            <w:tcW w:w="1509" w:type="dxa"/>
            <w:shd w:val="clear" w:color="auto" w:fill="DEEAF6" w:themeFill="accent1" w:themeFillTint="33"/>
            <w:vAlign w:val="center"/>
          </w:tcPr>
          <w:p w14:paraId="1BE42DFD" w14:textId="255F9C90" w:rsidR="00281FCB" w:rsidRPr="00C513F2" w:rsidRDefault="00281FCB" w:rsidP="007707D8">
            <w:pPr>
              <w:rPr>
                <w:rFonts w:ascii="Arial" w:eastAsia="Times New Roman" w:hAnsi="Arial" w:cs="Arial"/>
                <w:sz w:val="20"/>
                <w:szCs w:val="20"/>
                <w:lang w:eastAsia="en-GB"/>
              </w:rPr>
            </w:pPr>
            <w:r w:rsidRPr="00C513F2">
              <w:rPr>
                <w:rFonts w:ascii="Arial" w:eastAsia="Times New Roman" w:hAnsi="Arial" w:cs="Arial"/>
                <w:sz w:val="20"/>
                <w:szCs w:val="20"/>
                <w:lang w:eastAsia="en-GB"/>
              </w:rPr>
              <w:t>Watercourses</w:t>
            </w:r>
          </w:p>
        </w:tc>
        <w:tc>
          <w:tcPr>
            <w:tcW w:w="1426" w:type="dxa"/>
            <w:shd w:val="clear" w:color="auto" w:fill="DEEAF6" w:themeFill="accent1" w:themeFillTint="33"/>
          </w:tcPr>
          <w:p w14:paraId="132392C6" w14:textId="7EE7C101" w:rsidR="00281FCB" w:rsidRPr="00C513F2" w:rsidRDefault="00281FCB" w:rsidP="00281FCB">
            <w:pPr>
              <w:jc w:val="center"/>
              <w:rPr>
                <w:rFonts w:ascii="Arial" w:eastAsia="Times New Roman" w:hAnsi="Arial" w:cs="Arial"/>
                <w:sz w:val="20"/>
                <w:szCs w:val="20"/>
                <w:lang w:eastAsia="en-GB"/>
              </w:rPr>
            </w:pPr>
          </w:p>
        </w:tc>
      </w:tr>
      <w:tr w:rsidR="00281FCB" w:rsidRPr="00C513F2" w14:paraId="115A2799" w14:textId="77777777" w:rsidTr="007707D8">
        <w:tc>
          <w:tcPr>
            <w:tcW w:w="641" w:type="dxa"/>
          </w:tcPr>
          <w:p w14:paraId="61D54B2E" w14:textId="13132833" w:rsidR="00281FCB" w:rsidRPr="00C513F2" w:rsidRDefault="00281FCB" w:rsidP="007707D8">
            <w:pPr>
              <w:rPr>
                <w:rFonts w:ascii="Arial" w:hAnsi="Arial" w:cs="Arial"/>
                <w:b/>
                <w:sz w:val="20"/>
                <w:szCs w:val="20"/>
              </w:rPr>
            </w:pPr>
            <w:r w:rsidRPr="00C513F2">
              <w:rPr>
                <w:rFonts w:ascii="Arial" w:hAnsi="Arial" w:cs="Arial"/>
                <w:b/>
                <w:sz w:val="20"/>
                <w:szCs w:val="20"/>
              </w:rPr>
              <w:t>2.</w:t>
            </w:r>
            <w:r w:rsidR="00E86BCA" w:rsidRPr="00C513F2">
              <w:rPr>
                <w:rFonts w:ascii="Arial" w:hAnsi="Arial" w:cs="Arial"/>
                <w:b/>
                <w:sz w:val="20"/>
                <w:szCs w:val="20"/>
              </w:rPr>
              <w:t>7</w:t>
            </w:r>
          </w:p>
        </w:tc>
        <w:tc>
          <w:tcPr>
            <w:tcW w:w="6209" w:type="dxa"/>
          </w:tcPr>
          <w:p w14:paraId="4EB20977" w14:textId="0833F8A3" w:rsidR="00281FCB" w:rsidRPr="00C513F2" w:rsidRDefault="00281FCB" w:rsidP="007707D8">
            <w:pPr>
              <w:pStyle w:val="NoSpacing"/>
              <w:rPr>
                <w:rFonts w:ascii="Arial" w:hAnsi="Arial" w:cs="Arial"/>
                <w:b/>
                <w:sz w:val="20"/>
                <w:szCs w:val="20"/>
                <w:lang w:eastAsia="en-GB"/>
              </w:rPr>
            </w:pPr>
            <w:r w:rsidRPr="00C513F2">
              <w:rPr>
                <w:rFonts w:ascii="Arial" w:hAnsi="Arial" w:cs="Arial"/>
                <w:b/>
                <w:bCs/>
                <w:sz w:val="20"/>
                <w:szCs w:val="20"/>
              </w:rPr>
              <w:t>Is there any evidence of habitat degradation that has taken place on site since January 2020?</w:t>
            </w:r>
          </w:p>
        </w:tc>
        <w:tc>
          <w:tcPr>
            <w:tcW w:w="1509" w:type="dxa"/>
            <w:shd w:val="clear" w:color="auto" w:fill="DEEAF6" w:themeFill="accent1" w:themeFillTint="33"/>
          </w:tcPr>
          <w:p w14:paraId="121A1868" w14:textId="77777777" w:rsidR="00281FCB" w:rsidRPr="00C513F2" w:rsidRDefault="00281FCB" w:rsidP="00281FCB">
            <w:pPr>
              <w:rPr>
                <w:rFonts w:ascii="Arial" w:eastAsia="Times New Roman" w:hAnsi="Arial" w:cs="Arial"/>
                <w:sz w:val="20"/>
                <w:szCs w:val="20"/>
                <w:lang w:eastAsia="en-GB"/>
              </w:rPr>
            </w:pPr>
          </w:p>
          <w:sdt>
            <w:sdtPr>
              <w:rPr>
                <w:rFonts w:ascii="Arial" w:eastAsia="Calibri" w:hAnsi="Arial" w:cs="Arial"/>
                <w:sz w:val="20"/>
                <w:szCs w:val="20"/>
              </w:rPr>
              <w:id w:val="-960266888"/>
              <w14:checkbox>
                <w14:checked w14:val="0"/>
                <w14:checkedState w14:val="2612" w14:font="MS Gothic"/>
                <w14:uncheckedState w14:val="2610" w14:font="MS Gothic"/>
              </w14:checkbox>
            </w:sdtPr>
            <w:sdtEndPr/>
            <w:sdtContent>
              <w:p w14:paraId="0E27114C" w14:textId="734A57D8" w:rsidR="00281FCB" w:rsidRPr="00C513F2" w:rsidRDefault="00281FCB" w:rsidP="00281FCB">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4091B651" w14:textId="77777777" w:rsidR="00281FCB" w:rsidRDefault="00281FCB" w:rsidP="00281FCB">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Proceed to 2.</w:t>
            </w:r>
            <w:r w:rsidR="00E86BCA" w:rsidRPr="00C513F2">
              <w:rPr>
                <w:rFonts w:ascii="Arial" w:eastAsia="Times New Roman" w:hAnsi="Arial" w:cs="Arial"/>
                <w:sz w:val="20"/>
                <w:szCs w:val="20"/>
                <w:lang w:eastAsia="en-GB"/>
              </w:rPr>
              <w:t>8</w:t>
            </w:r>
          </w:p>
          <w:p w14:paraId="064AD336" w14:textId="70D08CF8" w:rsidR="003D1529" w:rsidRPr="00C513F2" w:rsidRDefault="003D1529" w:rsidP="00281FCB">
            <w:pPr>
              <w:jc w:val="center"/>
              <w:rPr>
                <w:rFonts w:ascii="Arial" w:eastAsia="Times New Roman" w:hAnsi="Arial" w:cs="Arial"/>
                <w:sz w:val="20"/>
                <w:szCs w:val="20"/>
                <w:lang w:eastAsia="en-GB"/>
              </w:rPr>
            </w:pPr>
          </w:p>
        </w:tc>
        <w:tc>
          <w:tcPr>
            <w:tcW w:w="1426" w:type="dxa"/>
            <w:shd w:val="clear" w:color="auto" w:fill="DEEAF6" w:themeFill="accent1" w:themeFillTint="33"/>
          </w:tcPr>
          <w:p w14:paraId="277CC84C" w14:textId="77777777" w:rsidR="00281FCB" w:rsidRPr="00C513F2" w:rsidRDefault="00281FCB" w:rsidP="00281FCB">
            <w:pPr>
              <w:rPr>
                <w:rFonts w:ascii="Arial" w:eastAsia="Times New Roman" w:hAnsi="Arial" w:cs="Arial"/>
                <w:sz w:val="20"/>
                <w:szCs w:val="20"/>
                <w:lang w:eastAsia="en-GB"/>
              </w:rPr>
            </w:pPr>
          </w:p>
          <w:sdt>
            <w:sdtPr>
              <w:rPr>
                <w:rFonts w:ascii="Arial" w:eastAsia="Calibri" w:hAnsi="Arial" w:cs="Arial"/>
                <w:sz w:val="20"/>
                <w:szCs w:val="20"/>
              </w:rPr>
              <w:id w:val="-1030104626"/>
              <w14:checkbox>
                <w14:checked w14:val="0"/>
                <w14:checkedState w14:val="2612" w14:font="MS Gothic"/>
                <w14:uncheckedState w14:val="2610" w14:font="MS Gothic"/>
              </w14:checkbox>
            </w:sdtPr>
            <w:sdtEndPr/>
            <w:sdtContent>
              <w:p w14:paraId="791CDD47" w14:textId="77777777" w:rsidR="00281FCB" w:rsidRPr="00C513F2" w:rsidRDefault="00281FCB" w:rsidP="00281FCB">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72B47E32" w14:textId="6926B74A" w:rsidR="00281FCB" w:rsidRPr="00C513F2" w:rsidRDefault="00281FCB" w:rsidP="00281FCB">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Proceed to 2.1</w:t>
            </w:r>
            <w:r w:rsidR="00E86BCA" w:rsidRPr="00C513F2">
              <w:rPr>
                <w:rFonts w:ascii="Arial" w:eastAsia="Times New Roman" w:hAnsi="Arial" w:cs="Arial"/>
                <w:sz w:val="20"/>
                <w:szCs w:val="20"/>
                <w:lang w:eastAsia="en-GB"/>
              </w:rPr>
              <w:t>1</w:t>
            </w:r>
          </w:p>
        </w:tc>
      </w:tr>
      <w:tr w:rsidR="00281FCB" w:rsidRPr="00C513F2" w14:paraId="7E864B05" w14:textId="77777777" w:rsidTr="007707D8">
        <w:tc>
          <w:tcPr>
            <w:tcW w:w="641" w:type="dxa"/>
          </w:tcPr>
          <w:p w14:paraId="13BFA315" w14:textId="3070ED8F" w:rsidR="00281FCB" w:rsidRPr="00C513F2" w:rsidRDefault="00281FCB" w:rsidP="00281FCB">
            <w:pPr>
              <w:rPr>
                <w:rFonts w:ascii="Arial" w:hAnsi="Arial" w:cs="Arial"/>
                <w:b/>
                <w:sz w:val="20"/>
                <w:szCs w:val="20"/>
              </w:rPr>
            </w:pPr>
            <w:r w:rsidRPr="00C513F2">
              <w:rPr>
                <w:rFonts w:ascii="Arial" w:hAnsi="Arial" w:cs="Arial"/>
                <w:b/>
                <w:sz w:val="20"/>
                <w:szCs w:val="20"/>
              </w:rPr>
              <w:t>2.</w:t>
            </w:r>
            <w:r w:rsidR="00E86BCA" w:rsidRPr="00C513F2">
              <w:rPr>
                <w:rFonts w:ascii="Arial" w:hAnsi="Arial" w:cs="Arial"/>
                <w:b/>
                <w:sz w:val="20"/>
                <w:szCs w:val="20"/>
              </w:rPr>
              <w:t>8</w:t>
            </w:r>
          </w:p>
        </w:tc>
        <w:tc>
          <w:tcPr>
            <w:tcW w:w="6209" w:type="dxa"/>
          </w:tcPr>
          <w:p w14:paraId="7128BE5D" w14:textId="77777777" w:rsidR="00281FCB" w:rsidRPr="00C513F2" w:rsidRDefault="00281FCB" w:rsidP="003D1529">
            <w:pPr>
              <w:pStyle w:val="Heading2"/>
              <w:spacing w:before="0"/>
              <w:ind w:left="-4"/>
              <w:rPr>
                <w:rFonts w:ascii="Arial" w:hAnsi="Arial" w:cs="Arial"/>
                <w:b/>
                <w:bCs/>
                <w:color w:val="auto"/>
                <w:sz w:val="20"/>
                <w:szCs w:val="20"/>
              </w:rPr>
            </w:pPr>
            <w:r w:rsidRPr="00C513F2">
              <w:rPr>
                <w:rFonts w:ascii="Arial" w:hAnsi="Arial" w:cs="Arial"/>
                <w:b/>
                <w:bCs/>
                <w:color w:val="auto"/>
                <w:sz w:val="20"/>
                <w:szCs w:val="20"/>
              </w:rPr>
              <w:t>Was this habitat degradation undertaken with approval from a consenting body?</w:t>
            </w:r>
          </w:p>
          <w:p w14:paraId="39E012A7" w14:textId="77777777" w:rsidR="00281FCB" w:rsidRPr="00C513F2" w:rsidRDefault="00281FCB" w:rsidP="00281FCB">
            <w:pPr>
              <w:pStyle w:val="NoSpacing"/>
              <w:spacing w:before="120" w:after="120"/>
              <w:rPr>
                <w:rFonts w:ascii="Arial" w:hAnsi="Arial" w:cs="Arial"/>
                <w:b/>
                <w:bCs/>
                <w:sz w:val="20"/>
                <w:szCs w:val="20"/>
              </w:rPr>
            </w:pPr>
          </w:p>
        </w:tc>
        <w:tc>
          <w:tcPr>
            <w:tcW w:w="1509" w:type="dxa"/>
            <w:shd w:val="clear" w:color="auto" w:fill="DEEAF6" w:themeFill="accent1" w:themeFillTint="33"/>
          </w:tcPr>
          <w:p w14:paraId="5C3B09A8" w14:textId="77777777" w:rsidR="00281FCB" w:rsidRPr="00C513F2" w:rsidRDefault="00281FCB" w:rsidP="00281FCB">
            <w:pPr>
              <w:rPr>
                <w:rFonts w:ascii="Arial" w:eastAsia="Times New Roman" w:hAnsi="Arial" w:cs="Arial"/>
                <w:sz w:val="20"/>
                <w:szCs w:val="20"/>
                <w:lang w:eastAsia="en-GB"/>
              </w:rPr>
            </w:pPr>
          </w:p>
          <w:sdt>
            <w:sdtPr>
              <w:rPr>
                <w:rFonts w:ascii="Arial" w:eastAsia="Calibri" w:hAnsi="Arial" w:cs="Arial"/>
                <w:sz w:val="20"/>
                <w:szCs w:val="20"/>
              </w:rPr>
              <w:id w:val="-1064871418"/>
              <w14:checkbox>
                <w14:checked w14:val="0"/>
                <w14:checkedState w14:val="2612" w14:font="MS Gothic"/>
                <w14:uncheckedState w14:val="2610" w14:font="MS Gothic"/>
              </w14:checkbox>
            </w:sdtPr>
            <w:sdtEndPr/>
            <w:sdtContent>
              <w:p w14:paraId="5FEE5EFA" w14:textId="07294D7E" w:rsidR="00281FCB" w:rsidRPr="00C513F2" w:rsidRDefault="00281FCB" w:rsidP="00281FCB">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376DBDA9" w14:textId="77777777" w:rsidR="00281FCB" w:rsidRDefault="00281FCB" w:rsidP="00281FCB">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Proceed to 2.</w:t>
            </w:r>
            <w:r w:rsidR="00E86BCA" w:rsidRPr="00C513F2">
              <w:rPr>
                <w:rFonts w:ascii="Arial" w:eastAsia="Times New Roman" w:hAnsi="Arial" w:cs="Arial"/>
                <w:sz w:val="20"/>
                <w:szCs w:val="20"/>
                <w:lang w:eastAsia="en-GB"/>
              </w:rPr>
              <w:t>9</w:t>
            </w:r>
          </w:p>
          <w:p w14:paraId="64386915" w14:textId="44B57A9F" w:rsidR="003D1529" w:rsidRPr="00C513F2" w:rsidRDefault="003D1529" w:rsidP="00281FCB">
            <w:pPr>
              <w:jc w:val="center"/>
              <w:rPr>
                <w:rFonts w:ascii="Arial" w:eastAsia="Times New Roman" w:hAnsi="Arial" w:cs="Arial"/>
                <w:sz w:val="20"/>
                <w:szCs w:val="20"/>
                <w:lang w:eastAsia="en-GB"/>
              </w:rPr>
            </w:pPr>
          </w:p>
        </w:tc>
        <w:tc>
          <w:tcPr>
            <w:tcW w:w="1426" w:type="dxa"/>
            <w:shd w:val="clear" w:color="auto" w:fill="DEEAF6" w:themeFill="accent1" w:themeFillTint="33"/>
          </w:tcPr>
          <w:p w14:paraId="26EBD2AA" w14:textId="77777777" w:rsidR="00281FCB" w:rsidRPr="00C513F2" w:rsidRDefault="00281FCB" w:rsidP="00281FCB">
            <w:pPr>
              <w:rPr>
                <w:rFonts w:ascii="Arial" w:eastAsia="Times New Roman" w:hAnsi="Arial" w:cs="Arial"/>
                <w:sz w:val="20"/>
                <w:szCs w:val="20"/>
                <w:lang w:eastAsia="en-GB"/>
              </w:rPr>
            </w:pPr>
          </w:p>
          <w:sdt>
            <w:sdtPr>
              <w:rPr>
                <w:rFonts w:ascii="Arial" w:eastAsia="Calibri" w:hAnsi="Arial" w:cs="Arial"/>
                <w:sz w:val="20"/>
                <w:szCs w:val="20"/>
              </w:rPr>
              <w:id w:val="-235399530"/>
              <w14:checkbox>
                <w14:checked w14:val="0"/>
                <w14:checkedState w14:val="2612" w14:font="MS Gothic"/>
                <w14:uncheckedState w14:val="2610" w14:font="MS Gothic"/>
              </w14:checkbox>
            </w:sdtPr>
            <w:sdtEndPr/>
            <w:sdtContent>
              <w:p w14:paraId="3FFD7FDA" w14:textId="77777777" w:rsidR="00281FCB" w:rsidRPr="00C513F2" w:rsidRDefault="00281FCB" w:rsidP="00281FCB">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6324315B" w14:textId="5A01A7A7" w:rsidR="00281FCB" w:rsidRPr="00C513F2" w:rsidRDefault="00281FCB" w:rsidP="00281FCB">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Proceed to 2.</w:t>
            </w:r>
            <w:r w:rsidR="00E86BCA" w:rsidRPr="00C513F2">
              <w:rPr>
                <w:rFonts w:ascii="Arial" w:eastAsia="Times New Roman" w:hAnsi="Arial" w:cs="Arial"/>
                <w:sz w:val="20"/>
                <w:szCs w:val="20"/>
                <w:lang w:eastAsia="en-GB"/>
              </w:rPr>
              <w:t>10</w:t>
            </w:r>
          </w:p>
        </w:tc>
      </w:tr>
      <w:tr w:rsidR="00281FCB" w:rsidRPr="00C513F2" w14:paraId="7E144054" w14:textId="77777777" w:rsidTr="007707D8">
        <w:tc>
          <w:tcPr>
            <w:tcW w:w="641" w:type="dxa"/>
          </w:tcPr>
          <w:p w14:paraId="0CC0F61B" w14:textId="13E6D515" w:rsidR="00281FCB" w:rsidRPr="00C513F2" w:rsidRDefault="00281FCB" w:rsidP="00281FCB">
            <w:pPr>
              <w:rPr>
                <w:rFonts w:ascii="Arial" w:hAnsi="Arial" w:cs="Arial"/>
                <w:b/>
                <w:sz w:val="20"/>
                <w:szCs w:val="20"/>
              </w:rPr>
            </w:pPr>
            <w:r w:rsidRPr="00C513F2">
              <w:rPr>
                <w:rFonts w:ascii="Arial" w:hAnsi="Arial" w:cs="Arial"/>
                <w:b/>
                <w:sz w:val="20"/>
                <w:szCs w:val="20"/>
              </w:rPr>
              <w:t>2.</w:t>
            </w:r>
            <w:r w:rsidR="00E86BCA" w:rsidRPr="00C513F2">
              <w:rPr>
                <w:rFonts w:ascii="Arial" w:hAnsi="Arial" w:cs="Arial"/>
                <w:b/>
                <w:sz w:val="20"/>
                <w:szCs w:val="20"/>
              </w:rPr>
              <w:t>9</w:t>
            </w:r>
          </w:p>
        </w:tc>
        <w:tc>
          <w:tcPr>
            <w:tcW w:w="6209" w:type="dxa"/>
          </w:tcPr>
          <w:p w14:paraId="307120AB" w14:textId="77777777" w:rsidR="00281FCB" w:rsidRDefault="00281FCB" w:rsidP="00281FCB">
            <w:pPr>
              <w:pStyle w:val="Heading2"/>
              <w:ind w:left="-4"/>
              <w:rPr>
                <w:rFonts w:ascii="Arial" w:hAnsi="Arial" w:cs="Arial"/>
                <w:b/>
                <w:bCs/>
                <w:color w:val="auto"/>
                <w:sz w:val="20"/>
                <w:szCs w:val="20"/>
              </w:rPr>
            </w:pPr>
            <w:r w:rsidRPr="00C513F2">
              <w:rPr>
                <w:rFonts w:ascii="Arial" w:hAnsi="Arial" w:cs="Arial"/>
                <w:b/>
                <w:bCs/>
                <w:color w:val="auto"/>
                <w:sz w:val="20"/>
                <w:szCs w:val="20"/>
              </w:rPr>
              <w:t>Provide details of the relevant consenting body and reference number.</w:t>
            </w:r>
          </w:p>
          <w:p w14:paraId="61AE26F3" w14:textId="71C4183E" w:rsidR="003D1529" w:rsidRPr="003D1529" w:rsidRDefault="003D1529" w:rsidP="003D1529"/>
        </w:tc>
        <w:tc>
          <w:tcPr>
            <w:tcW w:w="2935" w:type="dxa"/>
            <w:gridSpan w:val="2"/>
            <w:shd w:val="clear" w:color="auto" w:fill="DEEAF6" w:themeFill="accent1" w:themeFillTint="33"/>
          </w:tcPr>
          <w:p w14:paraId="6B1ACC15" w14:textId="77777777" w:rsidR="00281FCB" w:rsidRPr="00C513F2" w:rsidRDefault="00281FCB" w:rsidP="00281FCB">
            <w:pPr>
              <w:jc w:val="center"/>
              <w:rPr>
                <w:rFonts w:ascii="Arial" w:eastAsia="Times New Roman" w:hAnsi="Arial" w:cs="Arial"/>
                <w:sz w:val="20"/>
                <w:szCs w:val="20"/>
                <w:lang w:eastAsia="en-GB"/>
              </w:rPr>
            </w:pPr>
          </w:p>
        </w:tc>
      </w:tr>
      <w:tr w:rsidR="00E86BCA" w:rsidRPr="00C513F2" w14:paraId="1CB76E56" w14:textId="77777777" w:rsidTr="007707D8">
        <w:trPr>
          <w:trHeight w:val="548"/>
        </w:trPr>
        <w:tc>
          <w:tcPr>
            <w:tcW w:w="641" w:type="dxa"/>
            <w:shd w:val="clear" w:color="auto" w:fill="FFFFFF" w:themeFill="background1"/>
          </w:tcPr>
          <w:p w14:paraId="7DAA8709" w14:textId="4127E83D" w:rsidR="00E86BCA" w:rsidRPr="00C513F2" w:rsidRDefault="00E86BCA" w:rsidP="00281FCB">
            <w:pPr>
              <w:rPr>
                <w:rFonts w:ascii="Arial" w:hAnsi="Arial" w:cs="Arial"/>
                <w:b/>
                <w:sz w:val="20"/>
                <w:szCs w:val="20"/>
              </w:rPr>
            </w:pPr>
            <w:r w:rsidRPr="00C513F2">
              <w:rPr>
                <w:rFonts w:ascii="Arial" w:hAnsi="Arial" w:cs="Arial"/>
                <w:b/>
                <w:sz w:val="20"/>
                <w:szCs w:val="20"/>
              </w:rPr>
              <w:t>2.10</w:t>
            </w:r>
          </w:p>
        </w:tc>
        <w:tc>
          <w:tcPr>
            <w:tcW w:w="6209" w:type="dxa"/>
            <w:shd w:val="clear" w:color="auto" w:fill="FFFFFF" w:themeFill="background1"/>
          </w:tcPr>
          <w:p w14:paraId="56462E4B" w14:textId="77777777" w:rsidR="00E86BCA" w:rsidRPr="00C513F2" w:rsidRDefault="00E86BCA" w:rsidP="00E86BCA">
            <w:pPr>
              <w:pStyle w:val="Heading2"/>
              <w:ind w:left="-4"/>
              <w:rPr>
                <w:rFonts w:ascii="Arial" w:hAnsi="Arial" w:cs="Arial"/>
                <w:b/>
                <w:bCs/>
                <w:color w:val="auto"/>
                <w:sz w:val="20"/>
                <w:szCs w:val="20"/>
              </w:rPr>
            </w:pPr>
            <w:r w:rsidRPr="00C513F2">
              <w:rPr>
                <w:rFonts w:ascii="Arial" w:hAnsi="Arial" w:cs="Arial"/>
                <w:b/>
                <w:bCs/>
                <w:color w:val="auto"/>
                <w:sz w:val="20"/>
                <w:szCs w:val="20"/>
              </w:rPr>
              <w:t xml:space="preserve">Describe the nature of the degradation and how this has been factored into your application. </w:t>
            </w:r>
          </w:p>
          <w:p w14:paraId="5D6AE459" w14:textId="77777777" w:rsidR="00E86BCA" w:rsidRPr="00C513F2" w:rsidRDefault="00E86BCA" w:rsidP="00E86BCA">
            <w:pPr>
              <w:pStyle w:val="Heading2"/>
              <w:rPr>
                <w:rFonts w:ascii="Arial" w:hAnsi="Arial" w:cs="Arial"/>
                <w:b/>
                <w:bCs/>
                <w:color w:val="auto"/>
                <w:sz w:val="20"/>
                <w:szCs w:val="20"/>
              </w:rPr>
            </w:pPr>
            <w:r w:rsidRPr="00C513F2">
              <w:rPr>
                <w:rFonts w:ascii="Arial" w:hAnsi="Arial" w:cs="Arial"/>
                <w:bCs/>
                <w:color w:val="auto"/>
                <w:sz w:val="20"/>
                <w:szCs w:val="20"/>
              </w:rPr>
              <w:t>e.g. predicting the habitat baseline prior to degradation, adopting a precautionary approach</w:t>
            </w:r>
          </w:p>
          <w:p w14:paraId="68C40054" w14:textId="43CBB295" w:rsidR="00E86BCA" w:rsidRPr="00C513F2" w:rsidRDefault="00E86BCA" w:rsidP="00281FCB">
            <w:pPr>
              <w:pStyle w:val="NoSpacing"/>
              <w:spacing w:before="120" w:after="120"/>
              <w:rPr>
                <w:rFonts w:ascii="Arial" w:hAnsi="Arial" w:cs="Arial"/>
                <w:b/>
                <w:sz w:val="20"/>
                <w:szCs w:val="20"/>
              </w:rPr>
            </w:pPr>
          </w:p>
        </w:tc>
        <w:tc>
          <w:tcPr>
            <w:tcW w:w="2935" w:type="dxa"/>
            <w:gridSpan w:val="2"/>
            <w:shd w:val="clear" w:color="auto" w:fill="DEEAF6" w:themeFill="accent1" w:themeFillTint="33"/>
          </w:tcPr>
          <w:p w14:paraId="1BE00C3D" w14:textId="2EE6DB4F" w:rsidR="00E86BCA" w:rsidRPr="00C513F2" w:rsidRDefault="00E86BCA" w:rsidP="00281FCB">
            <w:pPr>
              <w:pStyle w:val="NoSpacing"/>
              <w:spacing w:before="120" w:after="120"/>
              <w:jc w:val="center"/>
              <w:rPr>
                <w:rFonts w:ascii="Arial" w:hAnsi="Arial" w:cs="Arial"/>
                <w:b/>
                <w:sz w:val="20"/>
                <w:szCs w:val="20"/>
              </w:rPr>
            </w:pPr>
          </w:p>
        </w:tc>
      </w:tr>
      <w:tr w:rsidR="00E86BCA" w:rsidRPr="00C513F2" w14:paraId="4D2D86BD" w14:textId="77777777" w:rsidTr="007707D8">
        <w:tc>
          <w:tcPr>
            <w:tcW w:w="641" w:type="dxa"/>
          </w:tcPr>
          <w:p w14:paraId="39CA38B6" w14:textId="6C33017B" w:rsidR="00E86BCA" w:rsidRPr="00C513F2" w:rsidRDefault="00E86BCA" w:rsidP="00E86BCA">
            <w:pPr>
              <w:rPr>
                <w:rFonts w:ascii="Arial" w:hAnsi="Arial" w:cs="Arial"/>
                <w:b/>
                <w:bCs/>
                <w:sz w:val="20"/>
                <w:szCs w:val="20"/>
              </w:rPr>
            </w:pPr>
            <w:r w:rsidRPr="00C513F2">
              <w:rPr>
                <w:rFonts w:ascii="Arial" w:hAnsi="Arial" w:cs="Arial"/>
                <w:b/>
                <w:bCs/>
                <w:sz w:val="20"/>
                <w:szCs w:val="20"/>
              </w:rPr>
              <w:t>2.11</w:t>
            </w:r>
          </w:p>
        </w:tc>
        <w:tc>
          <w:tcPr>
            <w:tcW w:w="6209" w:type="dxa"/>
          </w:tcPr>
          <w:p w14:paraId="646D250C" w14:textId="29FE8878" w:rsidR="00E86BCA" w:rsidRPr="00C513F2" w:rsidRDefault="00E86BCA" w:rsidP="00E86BCA">
            <w:pPr>
              <w:pStyle w:val="Heading2"/>
              <w:ind w:left="-4"/>
              <w:rPr>
                <w:rFonts w:ascii="Arial" w:hAnsi="Arial" w:cs="Arial"/>
                <w:b/>
                <w:bCs/>
                <w:color w:val="auto"/>
                <w:sz w:val="20"/>
                <w:szCs w:val="20"/>
              </w:rPr>
            </w:pPr>
            <w:r w:rsidRPr="00C513F2">
              <w:rPr>
                <w:rFonts w:ascii="Arial" w:hAnsi="Arial" w:cs="Arial"/>
                <w:b/>
                <w:bCs/>
                <w:color w:val="auto"/>
                <w:sz w:val="20"/>
                <w:szCs w:val="20"/>
              </w:rPr>
              <w:t>Does the site (or did the site prior to degradation) have any Irreplaceable Habitats</w:t>
            </w:r>
            <w:r w:rsidR="005725A4" w:rsidRPr="00C513F2">
              <w:rPr>
                <w:rStyle w:val="FootnoteReference"/>
                <w:rFonts w:ascii="Arial" w:hAnsi="Arial" w:cs="Arial"/>
                <w:b/>
                <w:bCs/>
                <w:color w:val="auto"/>
                <w:sz w:val="20"/>
                <w:szCs w:val="20"/>
              </w:rPr>
              <w:footnoteReference w:id="2"/>
            </w:r>
            <w:r w:rsidRPr="00C513F2">
              <w:rPr>
                <w:rFonts w:ascii="Arial" w:hAnsi="Arial" w:cs="Arial"/>
                <w:b/>
                <w:bCs/>
                <w:color w:val="auto"/>
                <w:sz w:val="20"/>
                <w:szCs w:val="20"/>
              </w:rPr>
              <w:t xml:space="preserve">? </w:t>
            </w:r>
          </w:p>
          <w:p w14:paraId="4A331939" w14:textId="77777777" w:rsidR="00E86BCA" w:rsidRPr="00C513F2" w:rsidRDefault="00E86BCA" w:rsidP="00E86BCA">
            <w:pPr>
              <w:spacing w:after="5" w:line="250" w:lineRule="auto"/>
              <w:ind w:left="-4" w:hanging="10"/>
              <w:rPr>
                <w:rFonts w:ascii="Arial" w:hAnsi="Arial" w:cs="Arial"/>
                <w:sz w:val="20"/>
                <w:szCs w:val="20"/>
              </w:rPr>
            </w:pPr>
            <w:hyperlink r:id="rId12" w:history="1">
              <w:r w:rsidRPr="00C513F2">
                <w:rPr>
                  <w:rStyle w:val="Hyperlink"/>
                  <w:rFonts w:ascii="Arial" w:eastAsia="Arial" w:hAnsi="Arial" w:cs="Arial"/>
                  <w:sz w:val="20"/>
                  <w:szCs w:val="20"/>
                </w:rPr>
                <w:t>https://defralanduse.blog.gov.uk/2023/10/05/irreplaceable-habitats-and-bng-what-you-need-to-know/</w:t>
              </w:r>
            </w:hyperlink>
            <w:r w:rsidRPr="00C513F2">
              <w:rPr>
                <w:rFonts w:ascii="Arial" w:eastAsia="Arial" w:hAnsi="Arial" w:cs="Arial"/>
                <w:sz w:val="20"/>
                <w:szCs w:val="20"/>
              </w:rPr>
              <w:t xml:space="preserve"> . </w:t>
            </w:r>
          </w:p>
          <w:p w14:paraId="1DEE7C28" w14:textId="77777777" w:rsidR="00E86BCA" w:rsidRPr="00C513F2" w:rsidRDefault="00E86BCA" w:rsidP="00E86BCA">
            <w:pPr>
              <w:pStyle w:val="NoSpacing"/>
              <w:spacing w:before="120" w:after="120"/>
              <w:rPr>
                <w:rFonts w:ascii="Arial" w:hAnsi="Arial" w:cs="Arial"/>
                <w:sz w:val="20"/>
                <w:szCs w:val="20"/>
              </w:rPr>
            </w:pPr>
          </w:p>
        </w:tc>
        <w:tc>
          <w:tcPr>
            <w:tcW w:w="1509" w:type="dxa"/>
            <w:shd w:val="clear" w:color="auto" w:fill="DEEAF6" w:themeFill="accent1" w:themeFillTint="33"/>
          </w:tcPr>
          <w:p w14:paraId="5B453ACA" w14:textId="77777777" w:rsidR="00E86BCA" w:rsidRPr="00C513F2" w:rsidRDefault="00E86BCA" w:rsidP="00E86BCA">
            <w:pPr>
              <w:jc w:val="center"/>
              <w:rPr>
                <w:rFonts w:ascii="Arial" w:eastAsia="Times New Roman" w:hAnsi="Arial" w:cs="Arial"/>
                <w:sz w:val="20"/>
                <w:szCs w:val="20"/>
                <w:lang w:eastAsia="en-GB"/>
              </w:rPr>
            </w:pPr>
          </w:p>
          <w:sdt>
            <w:sdtPr>
              <w:rPr>
                <w:rFonts w:ascii="Arial" w:eastAsia="Calibri" w:hAnsi="Arial" w:cs="Arial"/>
                <w:sz w:val="20"/>
                <w:szCs w:val="20"/>
              </w:rPr>
              <w:id w:val="965942414"/>
              <w14:checkbox>
                <w14:checked w14:val="0"/>
                <w14:checkedState w14:val="2612" w14:font="MS Gothic"/>
                <w14:uncheckedState w14:val="2610" w14:font="MS Gothic"/>
              </w14:checkbox>
            </w:sdtPr>
            <w:sdtEndPr/>
            <w:sdtContent>
              <w:p w14:paraId="703D730F" w14:textId="77777777" w:rsidR="00E86BCA" w:rsidRPr="00C513F2" w:rsidRDefault="00E86BCA" w:rsidP="00E86BCA">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770C8BF5" w14:textId="05576428" w:rsidR="00E86BCA" w:rsidRPr="00C513F2" w:rsidRDefault="00E86BCA" w:rsidP="00E86BCA">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Proceed to 2.12</w:t>
            </w:r>
          </w:p>
        </w:tc>
        <w:tc>
          <w:tcPr>
            <w:tcW w:w="1426" w:type="dxa"/>
            <w:shd w:val="clear" w:color="auto" w:fill="DEEAF6" w:themeFill="accent1" w:themeFillTint="33"/>
          </w:tcPr>
          <w:p w14:paraId="7D724EF2" w14:textId="77777777" w:rsidR="00E86BCA" w:rsidRPr="00C513F2" w:rsidRDefault="00E86BCA" w:rsidP="00E86BCA">
            <w:pPr>
              <w:jc w:val="center"/>
              <w:rPr>
                <w:rFonts w:ascii="Arial" w:eastAsia="Times New Roman" w:hAnsi="Arial" w:cs="Arial"/>
                <w:sz w:val="20"/>
                <w:szCs w:val="20"/>
                <w:lang w:eastAsia="en-GB"/>
              </w:rPr>
            </w:pPr>
          </w:p>
          <w:sdt>
            <w:sdtPr>
              <w:rPr>
                <w:rFonts w:ascii="Arial" w:eastAsia="Calibri" w:hAnsi="Arial" w:cs="Arial"/>
                <w:sz w:val="20"/>
                <w:szCs w:val="20"/>
              </w:rPr>
              <w:id w:val="-1013224290"/>
              <w14:checkbox>
                <w14:checked w14:val="0"/>
                <w14:checkedState w14:val="2612" w14:font="MS Gothic"/>
                <w14:uncheckedState w14:val="2610" w14:font="MS Gothic"/>
              </w14:checkbox>
            </w:sdtPr>
            <w:sdtEndPr/>
            <w:sdtContent>
              <w:p w14:paraId="61E29CE8" w14:textId="77777777" w:rsidR="00E86BCA" w:rsidRPr="00C513F2" w:rsidRDefault="00E86BCA" w:rsidP="00E86BCA">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1D1E1061" w14:textId="2EE930A3" w:rsidR="00E86BCA" w:rsidRPr="00C513F2" w:rsidRDefault="00E86BCA" w:rsidP="00E86BCA">
            <w:pPr>
              <w:jc w:val="center"/>
              <w:rPr>
                <w:rFonts w:ascii="Arial" w:eastAsia="Times New Roman" w:hAnsi="Arial" w:cs="Arial"/>
                <w:sz w:val="20"/>
                <w:szCs w:val="20"/>
                <w:lang w:eastAsia="en-GB"/>
              </w:rPr>
            </w:pPr>
          </w:p>
        </w:tc>
      </w:tr>
      <w:tr w:rsidR="003D1529" w:rsidRPr="00C513F2" w14:paraId="73E53296" w14:textId="77777777" w:rsidTr="0089181A">
        <w:tc>
          <w:tcPr>
            <w:tcW w:w="641" w:type="dxa"/>
            <w:tcBorders>
              <w:bottom w:val="single" w:sz="4" w:space="0" w:color="auto"/>
            </w:tcBorders>
          </w:tcPr>
          <w:p w14:paraId="38A5336C" w14:textId="77CB36D5" w:rsidR="003D1529" w:rsidRPr="00C513F2" w:rsidRDefault="003D1529" w:rsidP="00281FCB">
            <w:pPr>
              <w:rPr>
                <w:rFonts w:ascii="Arial" w:hAnsi="Arial" w:cs="Arial"/>
                <w:b/>
                <w:bCs/>
                <w:sz w:val="20"/>
                <w:szCs w:val="20"/>
              </w:rPr>
            </w:pPr>
            <w:r w:rsidRPr="00C513F2">
              <w:rPr>
                <w:rFonts w:ascii="Arial" w:hAnsi="Arial" w:cs="Arial"/>
                <w:b/>
                <w:bCs/>
                <w:sz w:val="20"/>
                <w:szCs w:val="20"/>
              </w:rPr>
              <w:t>2.12</w:t>
            </w:r>
          </w:p>
        </w:tc>
        <w:tc>
          <w:tcPr>
            <w:tcW w:w="6209" w:type="dxa"/>
            <w:tcBorders>
              <w:bottom w:val="single" w:sz="4" w:space="0" w:color="auto"/>
            </w:tcBorders>
          </w:tcPr>
          <w:p w14:paraId="5E9A8BE2" w14:textId="77777777" w:rsidR="003D1529" w:rsidRPr="00C513F2" w:rsidRDefault="003D1529" w:rsidP="00E86BCA">
            <w:pPr>
              <w:pStyle w:val="Heading2"/>
              <w:ind w:left="-4"/>
              <w:rPr>
                <w:rFonts w:ascii="Arial" w:hAnsi="Arial" w:cs="Arial"/>
                <w:b/>
                <w:bCs/>
                <w:color w:val="auto"/>
                <w:sz w:val="20"/>
                <w:szCs w:val="20"/>
              </w:rPr>
            </w:pPr>
            <w:r w:rsidRPr="00C513F2">
              <w:rPr>
                <w:rFonts w:ascii="Arial" w:hAnsi="Arial" w:cs="Arial"/>
                <w:b/>
                <w:bCs/>
                <w:color w:val="auto"/>
                <w:sz w:val="20"/>
                <w:szCs w:val="20"/>
              </w:rPr>
              <w:t>If yes, describe the type and conditions irreplaceable habitats that are (were) present.</w:t>
            </w:r>
          </w:p>
          <w:p w14:paraId="34B29B63" w14:textId="77777777" w:rsidR="003D1529" w:rsidRPr="00C513F2" w:rsidRDefault="003D1529" w:rsidP="00E86BCA">
            <w:pPr>
              <w:pStyle w:val="Heading2"/>
              <w:ind w:left="-4"/>
              <w:rPr>
                <w:rFonts w:ascii="Arial" w:hAnsi="Arial" w:cs="Arial"/>
                <w:b/>
                <w:bCs/>
                <w:color w:val="auto"/>
                <w:sz w:val="20"/>
                <w:szCs w:val="20"/>
              </w:rPr>
            </w:pPr>
          </w:p>
        </w:tc>
        <w:tc>
          <w:tcPr>
            <w:tcW w:w="2935" w:type="dxa"/>
            <w:gridSpan w:val="2"/>
            <w:tcBorders>
              <w:bottom w:val="single" w:sz="4" w:space="0" w:color="auto"/>
            </w:tcBorders>
            <w:shd w:val="clear" w:color="auto" w:fill="DEEAF6" w:themeFill="accent1" w:themeFillTint="33"/>
          </w:tcPr>
          <w:p w14:paraId="731B2847" w14:textId="77777777" w:rsidR="003D1529" w:rsidRPr="00C513F2" w:rsidRDefault="003D1529" w:rsidP="00281FCB">
            <w:pPr>
              <w:jc w:val="center"/>
              <w:rPr>
                <w:rFonts w:ascii="Arial" w:eastAsia="Times New Roman" w:hAnsi="Arial" w:cs="Arial"/>
                <w:sz w:val="20"/>
                <w:szCs w:val="20"/>
                <w:lang w:eastAsia="en-GB"/>
              </w:rPr>
            </w:pPr>
          </w:p>
        </w:tc>
      </w:tr>
      <w:tr w:rsidR="00E86BCA" w:rsidRPr="00C513F2" w14:paraId="61F96995" w14:textId="77777777" w:rsidTr="007707D8">
        <w:tc>
          <w:tcPr>
            <w:tcW w:w="641" w:type="dxa"/>
            <w:tcBorders>
              <w:right w:val="nil"/>
            </w:tcBorders>
          </w:tcPr>
          <w:p w14:paraId="617108BE" w14:textId="77777777" w:rsidR="00E86BCA" w:rsidRPr="00C513F2" w:rsidRDefault="00E86BCA" w:rsidP="00281FCB">
            <w:pPr>
              <w:rPr>
                <w:rFonts w:ascii="Arial" w:hAnsi="Arial" w:cs="Arial"/>
                <w:b/>
                <w:bCs/>
                <w:sz w:val="20"/>
                <w:szCs w:val="20"/>
              </w:rPr>
            </w:pPr>
          </w:p>
        </w:tc>
        <w:tc>
          <w:tcPr>
            <w:tcW w:w="6209" w:type="dxa"/>
            <w:tcBorders>
              <w:left w:val="nil"/>
              <w:right w:val="nil"/>
            </w:tcBorders>
          </w:tcPr>
          <w:p w14:paraId="48695264" w14:textId="77777777" w:rsidR="00E86BCA" w:rsidRPr="00C513F2" w:rsidRDefault="00E86BCA" w:rsidP="00E86BCA">
            <w:pPr>
              <w:pStyle w:val="Heading2"/>
              <w:ind w:left="-4"/>
              <w:rPr>
                <w:rFonts w:ascii="Arial" w:hAnsi="Arial" w:cs="Arial"/>
                <w:b/>
                <w:bCs/>
                <w:color w:val="auto"/>
                <w:sz w:val="20"/>
                <w:szCs w:val="20"/>
              </w:rPr>
            </w:pPr>
          </w:p>
        </w:tc>
        <w:tc>
          <w:tcPr>
            <w:tcW w:w="1509" w:type="dxa"/>
            <w:tcBorders>
              <w:left w:val="nil"/>
              <w:right w:val="nil"/>
            </w:tcBorders>
            <w:shd w:val="clear" w:color="auto" w:fill="auto"/>
          </w:tcPr>
          <w:p w14:paraId="0B8A995A" w14:textId="77777777" w:rsidR="00E86BCA" w:rsidRPr="00C513F2" w:rsidRDefault="00E86BCA" w:rsidP="00281FCB">
            <w:pPr>
              <w:jc w:val="center"/>
              <w:rPr>
                <w:rFonts w:ascii="Arial" w:eastAsia="Times New Roman" w:hAnsi="Arial" w:cs="Arial"/>
                <w:sz w:val="20"/>
                <w:szCs w:val="20"/>
                <w:lang w:eastAsia="en-GB"/>
              </w:rPr>
            </w:pPr>
          </w:p>
        </w:tc>
        <w:tc>
          <w:tcPr>
            <w:tcW w:w="1426" w:type="dxa"/>
            <w:tcBorders>
              <w:left w:val="nil"/>
            </w:tcBorders>
            <w:shd w:val="clear" w:color="auto" w:fill="auto"/>
          </w:tcPr>
          <w:p w14:paraId="5F29CF0F" w14:textId="77777777" w:rsidR="00E86BCA" w:rsidRPr="00C513F2" w:rsidRDefault="00E86BCA" w:rsidP="00281FCB">
            <w:pPr>
              <w:jc w:val="center"/>
              <w:rPr>
                <w:rFonts w:ascii="Arial" w:eastAsia="Times New Roman" w:hAnsi="Arial" w:cs="Arial"/>
                <w:sz w:val="20"/>
                <w:szCs w:val="20"/>
                <w:lang w:eastAsia="en-GB"/>
              </w:rPr>
            </w:pPr>
          </w:p>
        </w:tc>
      </w:tr>
      <w:tr w:rsidR="00C513F2" w:rsidRPr="00C513F2" w14:paraId="01F98F48" w14:textId="77777777" w:rsidTr="003D1529">
        <w:tc>
          <w:tcPr>
            <w:tcW w:w="6850" w:type="dxa"/>
            <w:gridSpan w:val="2"/>
            <w:shd w:val="clear" w:color="auto" w:fill="9CC2E5" w:themeFill="accent1" w:themeFillTint="99"/>
          </w:tcPr>
          <w:p w14:paraId="3511DB14" w14:textId="3485FCCA" w:rsidR="00E86BCA" w:rsidRPr="00C513F2" w:rsidRDefault="00E86BCA" w:rsidP="00D06E3F">
            <w:pPr>
              <w:pStyle w:val="NoSpacing"/>
              <w:spacing w:before="120" w:after="120"/>
              <w:rPr>
                <w:rFonts w:ascii="Arial" w:hAnsi="Arial" w:cs="Arial"/>
                <w:b/>
                <w:sz w:val="20"/>
                <w:szCs w:val="20"/>
                <w:lang w:eastAsia="en-GB"/>
              </w:rPr>
            </w:pPr>
            <w:r w:rsidRPr="00C513F2">
              <w:rPr>
                <w:rFonts w:ascii="Arial" w:hAnsi="Arial" w:cs="Arial"/>
                <w:b/>
                <w:sz w:val="20"/>
                <w:szCs w:val="20"/>
                <w:lang w:eastAsia="en-GB"/>
              </w:rPr>
              <w:t xml:space="preserve">Section 3: Mandatory </w:t>
            </w:r>
            <w:r w:rsidR="00C85DB9" w:rsidRPr="00C513F2">
              <w:rPr>
                <w:rFonts w:ascii="Arial" w:hAnsi="Arial" w:cs="Arial"/>
                <w:b/>
                <w:sz w:val="20"/>
                <w:szCs w:val="20"/>
                <w:lang w:eastAsia="en-GB"/>
              </w:rPr>
              <w:t xml:space="preserve">Document </w:t>
            </w:r>
            <w:r w:rsidRPr="00C513F2">
              <w:rPr>
                <w:rFonts w:ascii="Arial" w:hAnsi="Arial" w:cs="Arial"/>
                <w:b/>
                <w:sz w:val="20"/>
                <w:szCs w:val="20"/>
                <w:lang w:eastAsia="en-GB"/>
              </w:rPr>
              <w:t>Requirements</w:t>
            </w:r>
            <w:r w:rsidR="005725A4" w:rsidRPr="00C513F2">
              <w:rPr>
                <w:rStyle w:val="FootnoteReference"/>
                <w:rFonts w:ascii="Arial" w:hAnsi="Arial" w:cs="Arial"/>
                <w:b/>
                <w:sz w:val="20"/>
                <w:szCs w:val="20"/>
                <w:lang w:eastAsia="en-GB"/>
              </w:rPr>
              <w:footnoteReference w:id="3"/>
            </w:r>
            <w:r w:rsidRPr="00C513F2">
              <w:rPr>
                <w:rFonts w:ascii="Arial" w:hAnsi="Arial" w:cs="Arial"/>
                <w:b/>
                <w:sz w:val="20"/>
                <w:szCs w:val="20"/>
                <w:lang w:eastAsia="en-GB"/>
              </w:rPr>
              <w:t xml:space="preserve"> for all applications, unless BNG Exemptions Apply (see Section 1).</w:t>
            </w:r>
          </w:p>
        </w:tc>
        <w:tc>
          <w:tcPr>
            <w:tcW w:w="1509" w:type="dxa"/>
            <w:shd w:val="clear" w:color="auto" w:fill="9CC2E5" w:themeFill="accent1" w:themeFillTint="99"/>
            <w:vAlign w:val="center"/>
          </w:tcPr>
          <w:p w14:paraId="090E4B30" w14:textId="77777777" w:rsidR="00E86BCA" w:rsidRPr="00C513F2" w:rsidRDefault="00E86BCA" w:rsidP="003D1529">
            <w:pPr>
              <w:jc w:val="center"/>
              <w:rPr>
                <w:rFonts w:ascii="Arial" w:eastAsia="Times New Roman" w:hAnsi="Arial" w:cs="Arial"/>
                <w:b/>
                <w:sz w:val="20"/>
                <w:szCs w:val="20"/>
                <w:lang w:eastAsia="en-GB"/>
              </w:rPr>
            </w:pPr>
            <w:r w:rsidRPr="00C513F2">
              <w:rPr>
                <w:rFonts w:ascii="Arial" w:eastAsia="Times New Roman" w:hAnsi="Arial" w:cs="Arial"/>
                <w:b/>
                <w:sz w:val="20"/>
                <w:szCs w:val="20"/>
                <w:lang w:eastAsia="en-GB"/>
              </w:rPr>
              <w:t>Y</w:t>
            </w:r>
          </w:p>
        </w:tc>
        <w:tc>
          <w:tcPr>
            <w:tcW w:w="1426" w:type="dxa"/>
            <w:shd w:val="clear" w:color="auto" w:fill="9CC2E5" w:themeFill="accent1" w:themeFillTint="99"/>
            <w:vAlign w:val="center"/>
          </w:tcPr>
          <w:p w14:paraId="04671767" w14:textId="77777777" w:rsidR="00E86BCA" w:rsidRPr="00C513F2" w:rsidRDefault="00E86BCA" w:rsidP="003D1529">
            <w:pPr>
              <w:jc w:val="center"/>
              <w:rPr>
                <w:rFonts w:ascii="Arial" w:eastAsia="Times New Roman" w:hAnsi="Arial" w:cs="Arial"/>
                <w:b/>
                <w:sz w:val="20"/>
                <w:szCs w:val="20"/>
                <w:lang w:eastAsia="en-GB"/>
              </w:rPr>
            </w:pPr>
            <w:r w:rsidRPr="00C513F2">
              <w:rPr>
                <w:rFonts w:ascii="Arial" w:eastAsia="Times New Roman" w:hAnsi="Arial" w:cs="Arial"/>
                <w:b/>
                <w:sz w:val="20"/>
                <w:szCs w:val="20"/>
                <w:lang w:eastAsia="en-GB"/>
              </w:rPr>
              <w:t>N</w:t>
            </w:r>
          </w:p>
        </w:tc>
      </w:tr>
      <w:tr w:rsidR="00C513F2" w:rsidRPr="00C513F2" w14:paraId="69083000" w14:textId="77777777" w:rsidTr="007707D8">
        <w:tc>
          <w:tcPr>
            <w:tcW w:w="641" w:type="dxa"/>
          </w:tcPr>
          <w:p w14:paraId="5DFA6DDC" w14:textId="516E441A" w:rsidR="00E86BCA" w:rsidRPr="00C513F2" w:rsidRDefault="00E86BCA" w:rsidP="003D1529">
            <w:pPr>
              <w:rPr>
                <w:rFonts w:ascii="Arial" w:hAnsi="Arial" w:cs="Arial"/>
                <w:b/>
                <w:sz w:val="20"/>
                <w:szCs w:val="20"/>
              </w:rPr>
            </w:pPr>
            <w:r w:rsidRPr="00C513F2">
              <w:rPr>
                <w:rFonts w:ascii="Arial" w:hAnsi="Arial" w:cs="Arial"/>
                <w:b/>
                <w:sz w:val="20"/>
                <w:szCs w:val="20"/>
              </w:rPr>
              <w:t>3.1</w:t>
            </w:r>
          </w:p>
        </w:tc>
        <w:tc>
          <w:tcPr>
            <w:tcW w:w="6209" w:type="dxa"/>
          </w:tcPr>
          <w:p w14:paraId="6B556D4F" w14:textId="2F1F4677" w:rsidR="00E86BCA" w:rsidRPr="00C513F2" w:rsidRDefault="00E86BCA" w:rsidP="003D1529">
            <w:pPr>
              <w:pStyle w:val="NoSpacing"/>
              <w:rPr>
                <w:rFonts w:ascii="Arial" w:hAnsi="Arial" w:cs="Arial"/>
                <w:b/>
                <w:sz w:val="20"/>
                <w:szCs w:val="20"/>
                <w:lang w:eastAsia="en-GB"/>
              </w:rPr>
            </w:pPr>
            <w:r w:rsidRPr="00C513F2">
              <w:rPr>
                <w:rFonts w:ascii="Arial" w:hAnsi="Arial" w:cs="Arial"/>
                <w:b/>
                <w:sz w:val="20"/>
                <w:szCs w:val="20"/>
                <w:lang w:eastAsia="en-GB"/>
              </w:rPr>
              <w:t xml:space="preserve">Biodiversity Net Gain Statement </w:t>
            </w:r>
          </w:p>
        </w:tc>
        <w:tc>
          <w:tcPr>
            <w:tcW w:w="1509" w:type="dxa"/>
            <w:shd w:val="clear" w:color="auto" w:fill="DEEAF6" w:themeFill="accent1" w:themeFillTint="33"/>
          </w:tcPr>
          <w:p w14:paraId="474F5F1E" w14:textId="77777777" w:rsidR="00E86BCA" w:rsidRPr="00C513F2" w:rsidRDefault="00E86BCA" w:rsidP="003D1529">
            <w:pPr>
              <w:jc w:val="center"/>
              <w:rPr>
                <w:rFonts w:ascii="Arial" w:eastAsia="Times New Roman" w:hAnsi="Arial" w:cs="Arial"/>
                <w:sz w:val="20"/>
                <w:szCs w:val="20"/>
                <w:lang w:eastAsia="en-GB"/>
              </w:rPr>
            </w:pPr>
          </w:p>
          <w:sdt>
            <w:sdtPr>
              <w:rPr>
                <w:rFonts w:ascii="Arial" w:eastAsia="Calibri" w:hAnsi="Arial" w:cs="Arial"/>
                <w:sz w:val="20"/>
                <w:szCs w:val="20"/>
              </w:rPr>
              <w:id w:val="-1285496722"/>
              <w14:checkbox>
                <w14:checked w14:val="0"/>
                <w14:checkedState w14:val="2612" w14:font="MS Gothic"/>
                <w14:uncheckedState w14:val="2610" w14:font="MS Gothic"/>
              </w14:checkbox>
            </w:sdtPr>
            <w:sdtEndPr/>
            <w:sdtContent>
              <w:p w14:paraId="4B00DFA2" w14:textId="7A3C1E18" w:rsidR="00E86BCA" w:rsidRPr="00C513F2" w:rsidRDefault="00C85DB9" w:rsidP="003D1529">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7B902C9B" w14:textId="7DE355AD" w:rsidR="00E86BCA" w:rsidRPr="00C513F2" w:rsidRDefault="00E86BCA" w:rsidP="003D1529">
            <w:pPr>
              <w:jc w:val="center"/>
              <w:rPr>
                <w:rFonts w:ascii="Arial" w:eastAsia="Times New Roman" w:hAnsi="Arial" w:cs="Arial"/>
                <w:sz w:val="20"/>
                <w:szCs w:val="20"/>
                <w:lang w:eastAsia="en-GB"/>
              </w:rPr>
            </w:pPr>
          </w:p>
        </w:tc>
        <w:tc>
          <w:tcPr>
            <w:tcW w:w="1426" w:type="dxa"/>
            <w:shd w:val="clear" w:color="auto" w:fill="DEEAF6" w:themeFill="accent1" w:themeFillTint="33"/>
          </w:tcPr>
          <w:p w14:paraId="650C1F95" w14:textId="77777777" w:rsidR="00E86BCA" w:rsidRPr="00C513F2" w:rsidRDefault="00E86BCA" w:rsidP="003D1529">
            <w:pPr>
              <w:jc w:val="center"/>
              <w:rPr>
                <w:rFonts w:ascii="Arial" w:eastAsia="Times New Roman" w:hAnsi="Arial" w:cs="Arial"/>
                <w:sz w:val="20"/>
                <w:szCs w:val="20"/>
                <w:lang w:eastAsia="en-GB"/>
              </w:rPr>
            </w:pPr>
          </w:p>
          <w:sdt>
            <w:sdtPr>
              <w:rPr>
                <w:rFonts w:ascii="Arial" w:eastAsia="Calibri" w:hAnsi="Arial" w:cs="Arial"/>
                <w:sz w:val="20"/>
                <w:szCs w:val="20"/>
              </w:rPr>
              <w:id w:val="1430234603"/>
              <w14:checkbox>
                <w14:checked w14:val="0"/>
                <w14:checkedState w14:val="2612" w14:font="MS Gothic"/>
                <w14:uncheckedState w14:val="2610" w14:font="MS Gothic"/>
              </w14:checkbox>
            </w:sdtPr>
            <w:sdtEndPr/>
            <w:sdtContent>
              <w:p w14:paraId="1D2478EA" w14:textId="77777777" w:rsidR="00E86BCA" w:rsidRPr="00C513F2" w:rsidRDefault="00E86BCA" w:rsidP="003D1529">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1B3F5E0F" w14:textId="77777777" w:rsidR="00E86BCA" w:rsidRPr="00C513F2" w:rsidRDefault="00E86BCA" w:rsidP="003D1529">
            <w:pPr>
              <w:jc w:val="center"/>
              <w:rPr>
                <w:rFonts w:ascii="Arial" w:eastAsia="Times New Roman" w:hAnsi="Arial" w:cs="Arial"/>
                <w:sz w:val="20"/>
                <w:szCs w:val="20"/>
                <w:lang w:eastAsia="en-GB"/>
              </w:rPr>
            </w:pPr>
          </w:p>
        </w:tc>
      </w:tr>
      <w:tr w:rsidR="00C85DB9" w:rsidRPr="00C513F2" w14:paraId="12D893BE" w14:textId="77777777" w:rsidTr="007707D8">
        <w:tc>
          <w:tcPr>
            <w:tcW w:w="641" w:type="dxa"/>
          </w:tcPr>
          <w:p w14:paraId="773CB20C" w14:textId="6A40B4BA" w:rsidR="00C85DB9" w:rsidRPr="00C513F2" w:rsidRDefault="00C85DB9" w:rsidP="003D1529">
            <w:pPr>
              <w:rPr>
                <w:rFonts w:ascii="Arial" w:hAnsi="Arial" w:cs="Arial"/>
                <w:b/>
                <w:sz w:val="20"/>
                <w:szCs w:val="20"/>
              </w:rPr>
            </w:pPr>
            <w:r w:rsidRPr="00C513F2">
              <w:rPr>
                <w:rFonts w:ascii="Arial" w:hAnsi="Arial" w:cs="Arial"/>
                <w:b/>
                <w:sz w:val="20"/>
                <w:szCs w:val="20"/>
              </w:rPr>
              <w:t>3.2</w:t>
            </w:r>
          </w:p>
        </w:tc>
        <w:tc>
          <w:tcPr>
            <w:tcW w:w="6209" w:type="dxa"/>
          </w:tcPr>
          <w:p w14:paraId="27C7D5BE" w14:textId="0DBEE377" w:rsidR="00C85DB9" w:rsidRPr="00C513F2" w:rsidRDefault="00C85DB9" w:rsidP="003D1529">
            <w:pPr>
              <w:pStyle w:val="NoSpacing"/>
              <w:rPr>
                <w:rFonts w:ascii="Arial" w:hAnsi="Arial" w:cs="Arial"/>
                <w:b/>
                <w:sz w:val="20"/>
                <w:szCs w:val="20"/>
                <w:lang w:eastAsia="en-GB"/>
              </w:rPr>
            </w:pPr>
            <w:r w:rsidRPr="00C513F2">
              <w:rPr>
                <w:rFonts w:ascii="Arial" w:hAnsi="Arial" w:cs="Arial"/>
                <w:b/>
                <w:sz w:val="20"/>
                <w:szCs w:val="20"/>
                <w:lang w:eastAsia="en-GB"/>
              </w:rPr>
              <w:t>Statutory Metric</w:t>
            </w:r>
            <w:r w:rsidR="005725A4" w:rsidRPr="00C513F2">
              <w:rPr>
                <w:rStyle w:val="FootnoteReference"/>
                <w:rFonts w:ascii="Arial" w:hAnsi="Arial" w:cs="Arial"/>
                <w:b/>
                <w:sz w:val="20"/>
                <w:szCs w:val="20"/>
                <w:lang w:eastAsia="en-GB"/>
              </w:rPr>
              <w:footnoteReference w:id="4"/>
            </w:r>
            <w:r w:rsidRPr="00C513F2">
              <w:rPr>
                <w:rFonts w:ascii="Arial" w:hAnsi="Arial" w:cs="Arial"/>
                <w:b/>
                <w:sz w:val="20"/>
                <w:szCs w:val="20"/>
                <w:lang w:eastAsia="en-GB"/>
              </w:rPr>
              <w:t xml:space="preserve"> with a minimum of baseline and start page completed </w:t>
            </w:r>
          </w:p>
          <w:p w14:paraId="4DF827BD" w14:textId="77777777" w:rsidR="00C85DB9" w:rsidRDefault="00C85DB9" w:rsidP="003D1529">
            <w:pPr>
              <w:pStyle w:val="NoSpacing"/>
              <w:numPr>
                <w:ilvl w:val="0"/>
                <w:numId w:val="19"/>
              </w:numPr>
              <w:rPr>
                <w:rFonts w:ascii="Arial" w:hAnsi="Arial" w:cs="Arial"/>
                <w:bCs/>
                <w:sz w:val="20"/>
                <w:szCs w:val="20"/>
                <w:lang w:eastAsia="en-GB"/>
              </w:rPr>
            </w:pPr>
            <w:r w:rsidRPr="00C513F2">
              <w:rPr>
                <w:rFonts w:ascii="Arial" w:hAnsi="Arial" w:cs="Arial"/>
                <w:bCs/>
                <w:sz w:val="20"/>
                <w:szCs w:val="20"/>
                <w:lang w:eastAsia="en-GB"/>
              </w:rPr>
              <w:t>Including the pre-development biodiversity value of the onsite, habitat on the date of application (or an earlier date) including the completed metric calculation tool used showing the calculations, the publication date and version of the biodiversity metric used to calculate that value</w:t>
            </w:r>
            <w:r w:rsidR="005725A4" w:rsidRPr="00C513F2">
              <w:rPr>
                <w:rStyle w:val="FootnoteReference"/>
                <w:rFonts w:ascii="Arial" w:hAnsi="Arial" w:cs="Arial"/>
                <w:bCs/>
                <w:sz w:val="20"/>
                <w:szCs w:val="20"/>
                <w:lang w:eastAsia="en-GB"/>
              </w:rPr>
              <w:footnoteReference w:id="5"/>
            </w:r>
          </w:p>
          <w:p w14:paraId="6E8775A9" w14:textId="67F99117" w:rsidR="003D1529" w:rsidRPr="00C513F2" w:rsidRDefault="003D1529" w:rsidP="003D1529">
            <w:pPr>
              <w:pStyle w:val="NoSpacing"/>
              <w:ind w:left="720"/>
              <w:rPr>
                <w:rFonts w:ascii="Arial" w:hAnsi="Arial" w:cs="Arial"/>
                <w:bCs/>
                <w:sz w:val="20"/>
                <w:szCs w:val="20"/>
                <w:lang w:eastAsia="en-GB"/>
              </w:rPr>
            </w:pPr>
          </w:p>
        </w:tc>
        <w:tc>
          <w:tcPr>
            <w:tcW w:w="1509" w:type="dxa"/>
            <w:shd w:val="clear" w:color="auto" w:fill="DEEAF6" w:themeFill="accent1" w:themeFillTint="33"/>
          </w:tcPr>
          <w:p w14:paraId="74E3FBE0" w14:textId="77777777" w:rsidR="00C85DB9" w:rsidRPr="00C513F2" w:rsidRDefault="00C85DB9" w:rsidP="003D1529">
            <w:pPr>
              <w:jc w:val="center"/>
              <w:rPr>
                <w:rFonts w:ascii="Arial" w:eastAsia="Times New Roman" w:hAnsi="Arial" w:cs="Arial"/>
                <w:sz w:val="20"/>
                <w:szCs w:val="20"/>
                <w:lang w:eastAsia="en-GB"/>
              </w:rPr>
            </w:pPr>
          </w:p>
          <w:sdt>
            <w:sdtPr>
              <w:rPr>
                <w:rFonts w:ascii="Arial" w:eastAsia="Calibri" w:hAnsi="Arial" w:cs="Arial"/>
                <w:sz w:val="20"/>
                <w:szCs w:val="20"/>
              </w:rPr>
              <w:id w:val="-1774309214"/>
              <w14:checkbox>
                <w14:checked w14:val="0"/>
                <w14:checkedState w14:val="2612" w14:font="MS Gothic"/>
                <w14:uncheckedState w14:val="2610" w14:font="MS Gothic"/>
              </w14:checkbox>
            </w:sdtPr>
            <w:sdtEndPr/>
            <w:sdtContent>
              <w:p w14:paraId="6942AA9F" w14:textId="226C0924" w:rsidR="00C85DB9" w:rsidRPr="00C513F2" w:rsidRDefault="00C85DB9" w:rsidP="003D1529">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5DB9C59C" w14:textId="77777777" w:rsidR="00C85DB9" w:rsidRPr="00C513F2" w:rsidRDefault="00C85DB9" w:rsidP="003D1529">
            <w:pPr>
              <w:jc w:val="center"/>
              <w:rPr>
                <w:rFonts w:ascii="Arial" w:eastAsia="Times New Roman" w:hAnsi="Arial" w:cs="Arial"/>
                <w:sz w:val="20"/>
                <w:szCs w:val="20"/>
                <w:lang w:eastAsia="en-GB"/>
              </w:rPr>
            </w:pPr>
          </w:p>
        </w:tc>
        <w:tc>
          <w:tcPr>
            <w:tcW w:w="1426" w:type="dxa"/>
            <w:shd w:val="clear" w:color="auto" w:fill="DEEAF6" w:themeFill="accent1" w:themeFillTint="33"/>
          </w:tcPr>
          <w:p w14:paraId="3D98857B" w14:textId="77777777" w:rsidR="00C85DB9" w:rsidRPr="00C513F2" w:rsidRDefault="00C85DB9" w:rsidP="003D1529">
            <w:pPr>
              <w:jc w:val="center"/>
              <w:rPr>
                <w:rFonts w:ascii="Arial" w:eastAsia="Times New Roman" w:hAnsi="Arial" w:cs="Arial"/>
                <w:sz w:val="20"/>
                <w:szCs w:val="20"/>
                <w:lang w:eastAsia="en-GB"/>
              </w:rPr>
            </w:pPr>
          </w:p>
          <w:sdt>
            <w:sdtPr>
              <w:rPr>
                <w:rFonts w:ascii="Arial" w:eastAsia="Calibri" w:hAnsi="Arial" w:cs="Arial"/>
                <w:sz w:val="20"/>
                <w:szCs w:val="20"/>
              </w:rPr>
              <w:id w:val="-54018688"/>
              <w14:checkbox>
                <w14:checked w14:val="0"/>
                <w14:checkedState w14:val="2612" w14:font="MS Gothic"/>
                <w14:uncheckedState w14:val="2610" w14:font="MS Gothic"/>
              </w14:checkbox>
            </w:sdtPr>
            <w:sdtEndPr/>
            <w:sdtContent>
              <w:p w14:paraId="1F4592DB" w14:textId="77777777" w:rsidR="00C85DB9" w:rsidRPr="00C513F2" w:rsidRDefault="00C85DB9" w:rsidP="003D1529">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3ADEDD32" w14:textId="77777777" w:rsidR="00C85DB9" w:rsidRPr="00C513F2" w:rsidRDefault="00C85DB9" w:rsidP="003D1529">
            <w:pPr>
              <w:jc w:val="center"/>
              <w:rPr>
                <w:rFonts w:ascii="Arial" w:eastAsia="Times New Roman" w:hAnsi="Arial" w:cs="Arial"/>
                <w:sz w:val="20"/>
                <w:szCs w:val="20"/>
                <w:lang w:eastAsia="en-GB"/>
              </w:rPr>
            </w:pPr>
          </w:p>
        </w:tc>
      </w:tr>
      <w:tr w:rsidR="00E86BCA" w:rsidRPr="00C513F2" w14:paraId="11F80714" w14:textId="77777777" w:rsidTr="007707D8">
        <w:tc>
          <w:tcPr>
            <w:tcW w:w="641" w:type="dxa"/>
          </w:tcPr>
          <w:p w14:paraId="7D560493" w14:textId="5C00139B" w:rsidR="00E86BCA" w:rsidRPr="00C513F2" w:rsidRDefault="00E86BCA" w:rsidP="003D1529">
            <w:pPr>
              <w:rPr>
                <w:rFonts w:ascii="Arial" w:hAnsi="Arial" w:cs="Arial"/>
                <w:b/>
                <w:sz w:val="20"/>
                <w:szCs w:val="20"/>
              </w:rPr>
            </w:pPr>
            <w:r w:rsidRPr="00C513F2">
              <w:rPr>
                <w:rFonts w:ascii="Arial" w:hAnsi="Arial" w:cs="Arial"/>
                <w:b/>
                <w:sz w:val="20"/>
                <w:szCs w:val="20"/>
              </w:rPr>
              <w:t>3.2a</w:t>
            </w:r>
          </w:p>
        </w:tc>
        <w:tc>
          <w:tcPr>
            <w:tcW w:w="6209" w:type="dxa"/>
          </w:tcPr>
          <w:p w14:paraId="19C32C3F" w14:textId="77777777" w:rsidR="00E86BCA" w:rsidRDefault="00E86BCA" w:rsidP="003D1529">
            <w:pPr>
              <w:pStyle w:val="NoSpacing"/>
              <w:rPr>
                <w:rFonts w:ascii="Arial" w:hAnsi="Arial" w:cs="Arial"/>
                <w:b/>
                <w:bCs/>
                <w:sz w:val="20"/>
                <w:szCs w:val="20"/>
              </w:rPr>
            </w:pPr>
            <w:r w:rsidRPr="00C513F2">
              <w:rPr>
                <w:rFonts w:ascii="Arial" w:hAnsi="Arial" w:cs="Arial"/>
                <w:b/>
                <w:bCs/>
                <w:sz w:val="20"/>
                <w:szCs w:val="20"/>
              </w:rPr>
              <w:t>Statutory Metric reference (Excel format):</w:t>
            </w:r>
          </w:p>
          <w:p w14:paraId="67FA6F9D" w14:textId="3417B017" w:rsidR="003D1529" w:rsidRPr="00C513F2" w:rsidRDefault="003D1529" w:rsidP="003D1529">
            <w:pPr>
              <w:pStyle w:val="NoSpacing"/>
              <w:rPr>
                <w:rFonts w:ascii="Arial" w:hAnsi="Arial" w:cs="Arial"/>
                <w:b/>
                <w:sz w:val="20"/>
                <w:szCs w:val="20"/>
                <w:lang w:eastAsia="en-GB"/>
              </w:rPr>
            </w:pPr>
          </w:p>
        </w:tc>
        <w:tc>
          <w:tcPr>
            <w:tcW w:w="2935" w:type="dxa"/>
            <w:gridSpan w:val="2"/>
            <w:shd w:val="clear" w:color="auto" w:fill="DEEAF6" w:themeFill="accent1" w:themeFillTint="33"/>
          </w:tcPr>
          <w:p w14:paraId="3A66B9F0" w14:textId="77777777" w:rsidR="00E86BCA" w:rsidRPr="00C513F2" w:rsidRDefault="00E86BCA" w:rsidP="003D1529">
            <w:pPr>
              <w:jc w:val="center"/>
              <w:rPr>
                <w:rFonts w:ascii="Arial" w:eastAsia="Times New Roman" w:hAnsi="Arial" w:cs="Arial"/>
                <w:sz w:val="20"/>
                <w:szCs w:val="20"/>
                <w:lang w:eastAsia="en-GB"/>
              </w:rPr>
            </w:pPr>
          </w:p>
        </w:tc>
      </w:tr>
    </w:tbl>
    <w:p w14:paraId="622E9655" w14:textId="77777777" w:rsidR="003D1529" w:rsidRDefault="003D1529">
      <w:r>
        <w:br w:type="page"/>
      </w:r>
    </w:p>
    <w:tbl>
      <w:tblPr>
        <w:tblStyle w:val="TableGrid"/>
        <w:tblW w:w="9785" w:type="dxa"/>
        <w:tblLook w:val="04A0" w:firstRow="1" w:lastRow="0" w:firstColumn="1" w:lastColumn="0" w:noHBand="0" w:noVBand="1"/>
      </w:tblPr>
      <w:tblGrid>
        <w:gridCol w:w="641"/>
        <w:gridCol w:w="6209"/>
        <w:gridCol w:w="1509"/>
        <w:gridCol w:w="1426"/>
      </w:tblGrid>
      <w:tr w:rsidR="00E86BCA" w:rsidRPr="00C513F2" w14:paraId="7C1435F3" w14:textId="77777777" w:rsidTr="007707D8">
        <w:tc>
          <w:tcPr>
            <w:tcW w:w="641" w:type="dxa"/>
          </w:tcPr>
          <w:p w14:paraId="15D9705A" w14:textId="6F8526CE" w:rsidR="00E86BCA" w:rsidRPr="00C513F2" w:rsidRDefault="00E86BCA" w:rsidP="003D1529">
            <w:pPr>
              <w:rPr>
                <w:rFonts w:ascii="Arial" w:hAnsi="Arial" w:cs="Arial"/>
                <w:b/>
                <w:sz w:val="20"/>
                <w:szCs w:val="20"/>
              </w:rPr>
            </w:pPr>
            <w:r w:rsidRPr="00C513F2">
              <w:rPr>
                <w:rFonts w:ascii="Arial" w:hAnsi="Arial" w:cs="Arial"/>
                <w:b/>
                <w:sz w:val="20"/>
                <w:szCs w:val="20"/>
              </w:rPr>
              <w:t>3.3</w:t>
            </w:r>
          </w:p>
        </w:tc>
        <w:tc>
          <w:tcPr>
            <w:tcW w:w="6209" w:type="dxa"/>
          </w:tcPr>
          <w:p w14:paraId="293E3AD5" w14:textId="6B8297F7" w:rsidR="00E86BCA" w:rsidRPr="00C513F2" w:rsidRDefault="00E86BCA" w:rsidP="003D1529">
            <w:pPr>
              <w:pStyle w:val="NoSpacing"/>
              <w:rPr>
                <w:rFonts w:ascii="Arial" w:hAnsi="Arial" w:cs="Arial"/>
                <w:b/>
                <w:sz w:val="20"/>
                <w:szCs w:val="20"/>
                <w:lang w:eastAsia="en-GB"/>
              </w:rPr>
            </w:pPr>
            <w:r w:rsidRPr="00C513F2">
              <w:rPr>
                <w:rFonts w:ascii="Arial" w:hAnsi="Arial" w:cs="Arial"/>
                <w:b/>
                <w:sz w:val="20"/>
                <w:szCs w:val="20"/>
                <w:lang w:eastAsia="en-GB"/>
              </w:rPr>
              <w:t>BNG Report/Assessment or a BNG Chapter included within an Ecological Impact Assessment (</w:t>
            </w:r>
            <w:proofErr w:type="spellStart"/>
            <w:r w:rsidRPr="00C513F2">
              <w:rPr>
                <w:rFonts w:ascii="Arial" w:hAnsi="Arial" w:cs="Arial"/>
                <w:b/>
                <w:sz w:val="20"/>
                <w:szCs w:val="20"/>
                <w:lang w:eastAsia="en-GB"/>
              </w:rPr>
              <w:t>EcIA</w:t>
            </w:r>
            <w:proofErr w:type="spellEnd"/>
            <w:r w:rsidRPr="00C513F2">
              <w:rPr>
                <w:rFonts w:ascii="Arial" w:hAnsi="Arial" w:cs="Arial"/>
                <w:b/>
                <w:sz w:val="20"/>
                <w:szCs w:val="20"/>
                <w:lang w:eastAsia="en-GB"/>
              </w:rPr>
              <w:t>)</w:t>
            </w:r>
          </w:p>
          <w:p w14:paraId="2585C50E" w14:textId="741B65DF" w:rsidR="00E86BCA" w:rsidRPr="00E86BCA" w:rsidRDefault="00E86BCA" w:rsidP="003D1529">
            <w:pPr>
              <w:pStyle w:val="NoSpacing"/>
              <w:numPr>
                <w:ilvl w:val="0"/>
                <w:numId w:val="21"/>
              </w:numPr>
              <w:rPr>
                <w:rFonts w:ascii="Arial" w:hAnsi="Arial" w:cs="Arial"/>
                <w:bCs/>
                <w:sz w:val="20"/>
                <w:szCs w:val="20"/>
                <w:lang w:eastAsia="en-GB"/>
              </w:rPr>
            </w:pPr>
            <w:r w:rsidRPr="00E86BCA">
              <w:rPr>
                <w:rFonts w:ascii="Arial" w:hAnsi="Arial" w:cs="Arial"/>
                <w:bCs/>
                <w:sz w:val="20"/>
                <w:szCs w:val="20"/>
                <w:lang w:eastAsia="en-GB"/>
              </w:rPr>
              <w:t>Rational for condition assessments and strategic significance</w:t>
            </w:r>
          </w:p>
          <w:p w14:paraId="17E5807B" w14:textId="6C80BF4A" w:rsidR="00E86BCA" w:rsidRPr="00E86BCA" w:rsidRDefault="00E86BCA" w:rsidP="003D1529">
            <w:pPr>
              <w:pStyle w:val="NoSpacing"/>
              <w:numPr>
                <w:ilvl w:val="0"/>
                <w:numId w:val="21"/>
              </w:numPr>
              <w:rPr>
                <w:rFonts w:ascii="Arial" w:hAnsi="Arial" w:cs="Arial"/>
                <w:bCs/>
                <w:sz w:val="20"/>
                <w:szCs w:val="20"/>
                <w:lang w:eastAsia="en-GB"/>
              </w:rPr>
            </w:pPr>
            <w:r w:rsidRPr="00E86BCA">
              <w:rPr>
                <w:rFonts w:ascii="Arial" w:hAnsi="Arial" w:cs="Arial"/>
                <w:bCs/>
                <w:sz w:val="20"/>
                <w:szCs w:val="20"/>
                <w:lang w:eastAsia="en-GB"/>
              </w:rPr>
              <w:t>where an earlier date is proposed, the proposed earlier date and the reasons for proposing that date</w:t>
            </w:r>
          </w:p>
          <w:p w14:paraId="5A7EB2B8" w14:textId="7323F8B1" w:rsidR="00E86BCA" w:rsidRPr="00E86BCA" w:rsidRDefault="00E86BCA" w:rsidP="003D1529">
            <w:pPr>
              <w:pStyle w:val="NoSpacing"/>
              <w:numPr>
                <w:ilvl w:val="0"/>
                <w:numId w:val="21"/>
              </w:numPr>
              <w:rPr>
                <w:rFonts w:ascii="Arial" w:hAnsi="Arial" w:cs="Arial"/>
                <w:bCs/>
                <w:sz w:val="20"/>
                <w:szCs w:val="20"/>
                <w:lang w:eastAsia="en-GB"/>
              </w:rPr>
            </w:pPr>
            <w:r w:rsidRPr="00E86BCA">
              <w:rPr>
                <w:rFonts w:ascii="Arial" w:hAnsi="Arial" w:cs="Arial"/>
                <w:bCs/>
                <w:sz w:val="20"/>
                <w:szCs w:val="20"/>
                <w:lang w:eastAsia="en-GB"/>
              </w:rPr>
              <w:t xml:space="preserve">a statement confirming whether the biodiversity value of the onsite habitat is lower on the date of application (or an earlier date) because of the carrying on of activities (‘degradation’) and </w:t>
            </w:r>
            <w:proofErr w:type="gramStart"/>
            <w:r w:rsidRPr="00E86BCA">
              <w:rPr>
                <w:rFonts w:ascii="Arial" w:hAnsi="Arial" w:cs="Arial"/>
                <w:bCs/>
                <w:sz w:val="20"/>
                <w:szCs w:val="20"/>
                <w:lang w:eastAsia="en-GB"/>
              </w:rPr>
              <w:t>evidence;</w:t>
            </w:r>
            <w:proofErr w:type="gramEnd"/>
            <w:r w:rsidRPr="00E86BCA">
              <w:rPr>
                <w:rFonts w:ascii="Arial" w:hAnsi="Arial" w:cs="Arial"/>
                <w:bCs/>
                <w:sz w:val="20"/>
                <w:szCs w:val="20"/>
                <w:lang w:eastAsia="en-GB"/>
              </w:rPr>
              <w:t xml:space="preserve"> </w:t>
            </w:r>
          </w:p>
          <w:p w14:paraId="520691D6" w14:textId="77777777" w:rsidR="003D1529" w:rsidRDefault="00E86BCA" w:rsidP="003D1529">
            <w:pPr>
              <w:pStyle w:val="NoSpacing"/>
              <w:numPr>
                <w:ilvl w:val="0"/>
                <w:numId w:val="21"/>
              </w:numPr>
              <w:rPr>
                <w:rFonts w:ascii="Arial" w:hAnsi="Arial" w:cs="Arial"/>
                <w:bCs/>
                <w:sz w:val="20"/>
                <w:szCs w:val="20"/>
                <w:lang w:eastAsia="en-GB"/>
              </w:rPr>
            </w:pPr>
            <w:r w:rsidRPr="00E86BCA">
              <w:rPr>
                <w:rFonts w:ascii="Arial" w:hAnsi="Arial" w:cs="Arial"/>
                <w:bCs/>
                <w:sz w:val="20"/>
                <w:szCs w:val="20"/>
                <w:lang w:eastAsia="en-GB"/>
              </w:rPr>
              <w:t xml:space="preserve">a description of any irreplaceable habitat on the land to which the application relates, that exists on the date of </w:t>
            </w:r>
            <w:r w:rsidRPr="00E86BCA">
              <w:rPr>
                <w:rFonts w:ascii="Arial" w:hAnsi="Arial" w:cs="Arial"/>
                <w:bCs/>
                <w:sz w:val="20"/>
                <w:szCs w:val="20"/>
                <w:lang w:eastAsia="en-GB"/>
              </w:rPr>
              <w:tab/>
            </w:r>
          </w:p>
          <w:p w14:paraId="499B13FC" w14:textId="4E2A90EC" w:rsidR="00E86BCA" w:rsidRPr="00E86BCA" w:rsidRDefault="00E86BCA" w:rsidP="003D1529">
            <w:pPr>
              <w:pStyle w:val="NoSpacing"/>
              <w:ind w:left="360"/>
              <w:rPr>
                <w:rFonts w:ascii="Arial" w:hAnsi="Arial" w:cs="Arial"/>
                <w:bCs/>
                <w:sz w:val="20"/>
                <w:szCs w:val="20"/>
                <w:lang w:eastAsia="en-GB"/>
              </w:rPr>
            </w:pPr>
            <w:r w:rsidRPr="00E86BCA">
              <w:rPr>
                <w:rFonts w:ascii="Arial" w:hAnsi="Arial" w:cs="Arial"/>
                <w:bCs/>
                <w:sz w:val="20"/>
                <w:szCs w:val="20"/>
                <w:lang w:eastAsia="en-GB"/>
              </w:rPr>
              <w:t>application, (or an earlier date)</w:t>
            </w:r>
          </w:p>
          <w:p w14:paraId="18683151" w14:textId="77777777" w:rsidR="00E86BCA" w:rsidRPr="003D1529" w:rsidRDefault="00E86BCA" w:rsidP="003D1529">
            <w:pPr>
              <w:pStyle w:val="NoSpacing"/>
              <w:numPr>
                <w:ilvl w:val="0"/>
                <w:numId w:val="21"/>
              </w:numPr>
              <w:rPr>
                <w:rFonts w:ascii="Arial" w:hAnsi="Arial" w:cs="Arial"/>
                <w:b/>
                <w:sz w:val="20"/>
                <w:szCs w:val="20"/>
                <w:lang w:eastAsia="en-GB"/>
              </w:rPr>
            </w:pPr>
            <w:r w:rsidRPr="00C513F2">
              <w:rPr>
                <w:rFonts w:ascii="Arial" w:hAnsi="Arial" w:cs="Arial"/>
                <w:bCs/>
                <w:sz w:val="20"/>
                <w:szCs w:val="20"/>
                <w:lang w:eastAsia="en-GB"/>
              </w:rPr>
              <w:t>how the proposed development would deliver a 10% net gain onsite and satisfy the rules of the metric</w:t>
            </w:r>
          </w:p>
          <w:p w14:paraId="51B7D7DA" w14:textId="1C8994BE" w:rsidR="003D1529" w:rsidRPr="00C513F2" w:rsidRDefault="003D1529" w:rsidP="003D1529">
            <w:pPr>
              <w:pStyle w:val="NoSpacing"/>
              <w:ind w:left="360"/>
              <w:rPr>
                <w:rFonts w:ascii="Arial" w:hAnsi="Arial" w:cs="Arial"/>
                <w:b/>
                <w:sz w:val="20"/>
                <w:szCs w:val="20"/>
                <w:lang w:eastAsia="en-GB"/>
              </w:rPr>
            </w:pPr>
          </w:p>
        </w:tc>
        <w:tc>
          <w:tcPr>
            <w:tcW w:w="1509" w:type="dxa"/>
            <w:shd w:val="clear" w:color="auto" w:fill="DEEAF6" w:themeFill="accent1" w:themeFillTint="33"/>
          </w:tcPr>
          <w:p w14:paraId="1DECE309" w14:textId="77777777" w:rsidR="00E86BCA" w:rsidRPr="00C513F2" w:rsidRDefault="00E86BCA" w:rsidP="003D1529">
            <w:pPr>
              <w:jc w:val="center"/>
              <w:rPr>
                <w:rFonts w:ascii="Arial" w:eastAsia="Times New Roman" w:hAnsi="Arial" w:cs="Arial"/>
                <w:sz w:val="20"/>
                <w:szCs w:val="20"/>
                <w:lang w:eastAsia="en-GB"/>
              </w:rPr>
            </w:pPr>
          </w:p>
          <w:sdt>
            <w:sdtPr>
              <w:rPr>
                <w:rFonts w:ascii="Arial" w:eastAsia="Calibri" w:hAnsi="Arial" w:cs="Arial"/>
                <w:sz w:val="20"/>
                <w:szCs w:val="20"/>
              </w:rPr>
              <w:id w:val="-1715344049"/>
              <w14:checkbox>
                <w14:checked w14:val="0"/>
                <w14:checkedState w14:val="2612" w14:font="MS Gothic"/>
                <w14:uncheckedState w14:val="2610" w14:font="MS Gothic"/>
              </w14:checkbox>
            </w:sdtPr>
            <w:sdtEndPr/>
            <w:sdtContent>
              <w:p w14:paraId="23CE8313" w14:textId="77777777" w:rsidR="00E86BCA" w:rsidRPr="00C513F2" w:rsidRDefault="00E86BCA" w:rsidP="003D1529">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14E0B804" w14:textId="77777777" w:rsidR="00E86BCA" w:rsidRPr="00C513F2" w:rsidRDefault="00E86BCA" w:rsidP="003D1529">
            <w:pPr>
              <w:jc w:val="center"/>
              <w:rPr>
                <w:rFonts w:ascii="Arial" w:eastAsia="Times New Roman" w:hAnsi="Arial" w:cs="Arial"/>
                <w:sz w:val="20"/>
                <w:szCs w:val="20"/>
                <w:lang w:eastAsia="en-GB"/>
              </w:rPr>
            </w:pPr>
          </w:p>
        </w:tc>
        <w:tc>
          <w:tcPr>
            <w:tcW w:w="1426" w:type="dxa"/>
            <w:shd w:val="clear" w:color="auto" w:fill="DEEAF6" w:themeFill="accent1" w:themeFillTint="33"/>
          </w:tcPr>
          <w:p w14:paraId="44872939" w14:textId="77777777" w:rsidR="00E86BCA" w:rsidRPr="00C513F2" w:rsidRDefault="00E86BCA" w:rsidP="003D1529">
            <w:pPr>
              <w:jc w:val="center"/>
              <w:rPr>
                <w:rFonts w:ascii="Arial" w:eastAsia="Times New Roman" w:hAnsi="Arial" w:cs="Arial"/>
                <w:sz w:val="20"/>
                <w:szCs w:val="20"/>
                <w:lang w:eastAsia="en-GB"/>
              </w:rPr>
            </w:pPr>
          </w:p>
          <w:sdt>
            <w:sdtPr>
              <w:rPr>
                <w:rFonts w:ascii="Arial" w:eastAsia="Calibri" w:hAnsi="Arial" w:cs="Arial"/>
                <w:sz w:val="20"/>
                <w:szCs w:val="20"/>
              </w:rPr>
              <w:id w:val="1460375826"/>
              <w14:checkbox>
                <w14:checked w14:val="0"/>
                <w14:checkedState w14:val="2612" w14:font="MS Gothic"/>
                <w14:uncheckedState w14:val="2610" w14:font="MS Gothic"/>
              </w14:checkbox>
            </w:sdtPr>
            <w:sdtEndPr/>
            <w:sdtContent>
              <w:p w14:paraId="104547D3" w14:textId="77777777" w:rsidR="00E86BCA" w:rsidRPr="00C513F2" w:rsidRDefault="00E86BCA" w:rsidP="003D1529">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0C002190" w14:textId="77777777" w:rsidR="00E86BCA" w:rsidRPr="00C513F2" w:rsidRDefault="00E86BCA" w:rsidP="003D1529">
            <w:pPr>
              <w:jc w:val="center"/>
              <w:rPr>
                <w:rFonts w:ascii="Arial" w:eastAsia="Times New Roman" w:hAnsi="Arial" w:cs="Arial"/>
                <w:sz w:val="20"/>
                <w:szCs w:val="20"/>
                <w:lang w:eastAsia="en-GB"/>
              </w:rPr>
            </w:pPr>
          </w:p>
        </w:tc>
      </w:tr>
      <w:tr w:rsidR="00E86BCA" w:rsidRPr="00C513F2" w14:paraId="4D2D3DDC" w14:textId="77777777" w:rsidTr="007707D8">
        <w:tc>
          <w:tcPr>
            <w:tcW w:w="641" w:type="dxa"/>
          </w:tcPr>
          <w:p w14:paraId="7A2665EF" w14:textId="4861BC65" w:rsidR="00E86BCA" w:rsidRPr="00C513F2" w:rsidRDefault="00E86BCA" w:rsidP="00E86BCA">
            <w:pPr>
              <w:rPr>
                <w:rFonts w:ascii="Arial" w:hAnsi="Arial" w:cs="Arial"/>
                <w:b/>
                <w:sz w:val="20"/>
                <w:szCs w:val="20"/>
              </w:rPr>
            </w:pPr>
            <w:r w:rsidRPr="00C513F2">
              <w:rPr>
                <w:rFonts w:ascii="Arial" w:hAnsi="Arial" w:cs="Arial"/>
                <w:b/>
                <w:sz w:val="20"/>
                <w:szCs w:val="20"/>
              </w:rPr>
              <w:t>3.3a</w:t>
            </w:r>
          </w:p>
        </w:tc>
        <w:tc>
          <w:tcPr>
            <w:tcW w:w="6209" w:type="dxa"/>
          </w:tcPr>
          <w:p w14:paraId="6147D13B" w14:textId="5B8009F4" w:rsidR="00E86BCA" w:rsidRPr="00C513F2" w:rsidRDefault="00E86BCA" w:rsidP="003D1529">
            <w:pPr>
              <w:pStyle w:val="NoSpacing"/>
              <w:rPr>
                <w:rFonts w:ascii="Arial" w:hAnsi="Arial" w:cs="Arial"/>
                <w:b/>
                <w:sz w:val="20"/>
                <w:szCs w:val="20"/>
                <w:lang w:eastAsia="en-GB"/>
              </w:rPr>
            </w:pPr>
            <w:r w:rsidRPr="00C513F2">
              <w:rPr>
                <w:rFonts w:ascii="Arial" w:hAnsi="Arial" w:cs="Arial"/>
                <w:b/>
                <w:sz w:val="20"/>
                <w:szCs w:val="20"/>
                <w:lang w:eastAsia="en-GB"/>
              </w:rPr>
              <w:t>BNG Report/Assessment or a BNG Chapter included within an Ecological Impact Assessment (</w:t>
            </w:r>
            <w:proofErr w:type="spellStart"/>
            <w:r w:rsidRPr="00C513F2">
              <w:rPr>
                <w:rFonts w:ascii="Arial" w:hAnsi="Arial" w:cs="Arial"/>
                <w:b/>
                <w:sz w:val="20"/>
                <w:szCs w:val="20"/>
                <w:lang w:eastAsia="en-GB"/>
              </w:rPr>
              <w:t>EcIA</w:t>
            </w:r>
            <w:proofErr w:type="spellEnd"/>
            <w:r w:rsidRPr="00C513F2">
              <w:rPr>
                <w:rFonts w:ascii="Arial" w:hAnsi="Arial" w:cs="Arial"/>
                <w:b/>
                <w:sz w:val="20"/>
                <w:szCs w:val="20"/>
                <w:lang w:eastAsia="en-GB"/>
              </w:rPr>
              <w:t>) Reference</w:t>
            </w:r>
          </w:p>
          <w:p w14:paraId="55F65EC1" w14:textId="77777777" w:rsidR="00E86BCA" w:rsidRPr="00C513F2" w:rsidRDefault="00E86BCA" w:rsidP="003D1529">
            <w:pPr>
              <w:pStyle w:val="NoSpacing"/>
              <w:rPr>
                <w:rFonts w:ascii="Arial" w:hAnsi="Arial" w:cs="Arial"/>
                <w:b/>
                <w:sz w:val="20"/>
                <w:szCs w:val="20"/>
                <w:lang w:eastAsia="en-GB"/>
              </w:rPr>
            </w:pPr>
          </w:p>
        </w:tc>
        <w:tc>
          <w:tcPr>
            <w:tcW w:w="2935" w:type="dxa"/>
            <w:gridSpan w:val="2"/>
            <w:shd w:val="clear" w:color="auto" w:fill="DEEAF6" w:themeFill="accent1" w:themeFillTint="33"/>
          </w:tcPr>
          <w:p w14:paraId="6E54FAFA" w14:textId="63D00984" w:rsidR="00E86BCA" w:rsidRPr="00C513F2" w:rsidRDefault="00E86BCA" w:rsidP="00E86BCA">
            <w:pPr>
              <w:jc w:val="center"/>
              <w:rPr>
                <w:rFonts w:ascii="Arial" w:eastAsia="Times New Roman" w:hAnsi="Arial" w:cs="Arial"/>
                <w:sz w:val="20"/>
                <w:szCs w:val="20"/>
                <w:lang w:eastAsia="en-GB"/>
              </w:rPr>
            </w:pPr>
          </w:p>
        </w:tc>
      </w:tr>
      <w:tr w:rsidR="00C85DB9" w:rsidRPr="00C513F2" w14:paraId="2CB4B2A8" w14:textId="77777777" w:rsidTr="007707D8">
        <w:tc>
          <w:tcPr>
            <w:tcW w:w="641" w:type="dxa"/>
          </w:tcPr>
          <w:p w14:paraId="63E33348" w14:textId="19C9CCB8" w:rsidR="00C85DB9" w:rsidRPr="00C513F2" w:rsidRDefault="00C85DB9" w:rsidP="00E86BCA">
            <w:pPr>
              <w:rPr>
                <w:rFonts w:ascii="Arial" w:hAnsi="Arial" w:cs="Arial"/>
                <w:b/>
                <w:sz w:val="20"/>
                <w:szCs w:val="20"/>
              </w:rPr>
            </w:pPr>
            <w:r w:rsidRPr="00C513F2">
              <w:rPr>
                <w:rFonts w:ascii="Arial" w:hAnsi="Arial" w:cs="Arial"/>
                <w:b/>
                <w:sz w:val="20"/>
                <w:szCs w:val="20"/>
              </w:rPr>
              <w:t>3.4</w:t>
            </w:r>
          </w:p>
        </w:tc>
        <w:tc>
          <w:tcPr>
            <w:tcW w:w="6209" w:type="dxa"/>
          </w:tcPr>
          <w:p w14:paraId="42146878" w14:textId="77777777" w:rsidR="00C85DB9" w:rsidRPr="00C513F2" w:rsidRDefault="00C85DB9" w:rsidP="003D1529">
            <w:pPr>
              <w:pStyle w:val="NoSpacing"/>
              <w:rPr>
                <w:rFonts w:ascii="Arial" w:hAnsi="Arial" w:cs="Arial"/>
                <w:b/>
                <w:sz w:val="20"/>
                <w:szCs w:val="20"/>
                <w:lang w:eastAsia="en-GB"/>
              </w:rPr>
            </w:pPr>
            <w:r w:rsidRPr="00C513F2">
              <w:rPr>
                <w:rFonts w:ascii="Arial" w:hAnsi="Arial" w:cs="Arial"/>
                <w:b/>
                <w:sz w:val="20"/>
                <w:szCs w:val="20"/>
                <w:lang w:eastAsia="en-GB"/>
              </w:rPr>
              <w:t>BNG Condition Assessment Sheets, if applicable.</w:t>
            </w:r>
          </w:p>
          <w:p w14:paraId="1C29AAA4" w14:textId="77777777" w:rsidR="00C85DB9" w:rsidRDefault="00C85DB9" w:rsidP="003D1529">
            <w:pPr>
              <w:pStyle w:val="NoSpacing"/>
              <w:rPr>
                <w:rFonts w:ascii="Arial" w:hAnsi="Arial" w:cs="Arial"/>
                <w:bCs/>
                <w:sz w:val="20"/>
                <w:szCs w:val="20"/>
                <w:lang w:eastAsia="en-GB"/>
              </w:rPr>
            </w:pPr>
            <w:r w:rsidRPr="00C513F2">
              <w:rPr>
                <w:rFonts w:ascii="Arial" w:hAnsi="Arial" w:cs="Arial"/>
                <w:bCs/>
                <w:sz w:val="20"/>
                <w:szCs w:val="20"/>
                <w:lang w:eastAsia="en-GB"/>
              </w:rPr>
              <w:t>These can be included as an Excel document or as part of section 3.3</w:t>
            </w:r>
          </w:p>
          <w:p w14:paraId="1E333018" w14:textId="72EF854D" w:rsidR="003D1529" w:rsidRPr="00C513F2" w:rsidRDefault="003D1529" w:rsidP="003D1529">
            <w:pPr>
              <w:pStyle w:val="NoSpacing"/>
              <w:rPr>
                <w:rFonts w:ascii="Arial" w:hAnsi="Arial" w:cs="Arial"/>
                <w:bCs/>
                <w:sz w:val="20"/>
                <w:szCs w:val="20"/>
                <w:lang w:eastAsia="en-GB"/>
              </w:rPr>
            </w:pPr>
          </w:p>
        </w:tc>
        <w:tc>
          <w:tcPr>
            <w:tcW w:w="1509" w:type="dxa"/>
            <w:shd w:val="clear" w:color="auto" w:fill="DEEAF6" w:themeFill="accent1" w:themeFillTint="33"/>
          </w:tcPr>
          <w:p w14:paraId="3065BE1F" w14:textId="77777777" w:rsidR="00C85DB9" w:rsidRPr="00C513F2" w:rsidRDefault="00C85DB9" w:rsidP="00E86BCA">
            <w:pPr>
              <w:jc w:val="center"/>
              <w:rPr>
                <w:rFonts w:ascii="Arial" w:eastAsia="Times New Roman" w:hAnsi="Arial" w:cs="Arial"/>
                <w:sz w:val="20"/>
                <w:szCs w:val="20"/>
                <w:lang w:eastAsia="en-GB"/>
              </w:rPr>
            </w:pPr>
          </w:p>
        </w:tc>
        <w:tc>
          <w:tcPr>
            <w:tcW w:w="1426" w:type="dxa"/>
            <w:shd w:val="clear" w:color="auto" w:fill="DEEAF6" w:themeFill="accent1" w:themeFillTint="33"/>
          </w:tcPr>
          <w:p w14:paraId="2CC8C184" w14:textId="3B651865" w:rsidR="00C85DB9" w:rsidRPr="00C513F2" w:rsidRDefault="00C85DB9" w:rsidP="00E86BCA">
            <w:pPr>
              <w:jc w:val="center"/>
              <w:rPr>
                <w:rFonts w:ascii="Arial" w:eastAsia="Times New Roman" w:hAnsi="Arial" w:cs="Arial"/>
                <w:sz w:val="20"/>
                <w:szCs w:val="20"/>
                <w:lang w:eastAsia="en-GB"/>
              </w:rPr>
            </w:pPr>
          </w:p>
        </w:tc>
      </w:tr>
      <w:tr w:rsidR="00C85DB9" w:rsidRPr="00C513F2" w14:paraId="6B12A0B2" w14:textId="77777777" w:rsidTr="007707D8">
        <w:tc>
          <w:tcPr>
            <w:tcW w:w="641" w:type="dxa"/>
          </w:tcPr>
          <w:p w14:paraId="505F45F5" w14:textId="563AC4B1" w:rsidR="00C85DB9" w:rsidRPr="00C513F2" w:rsidRDefault="00C85DB9" w:rsidP="00E86BCA">
            <w:pPr>
              <w:rPr>
                <w:rFonts w:ascii="Arial" w:hAnsi="Arial" w:cs="Arial"/>
                <w:b/>
                <w:sz w:val="20"/>
                <w:szCs w:val="20"/>
              </w:rPr>
            </w:pPr>
            <w:r w:rsidRPr="00C513F2">
              <w:rPr>
                <w:rFonts w:ascii="Arial" w:hAnsi="Arial" w:cs="Arial"/>
                <w:b/>
                <w:sz w:val="20"/>
                <w:szCs w:val="20"/>
              </w:rPr>
              <w:t>3.4a</w:t>
            </w:r>
          </w:p>
        </w:tc>
        <w:tc>
          <w:tcPr>
            <w:tcW w:w="6209" w:type="dxa"/>
          </w:tcPr>
          <w:p w14:paraId="37339A8D" w14:textId="77777777" w:rsidR="00C85DB9" w:rsidRDefault="00C85DB9" w:rsidP="003D1529">
            <w:pPr>
              <w:pStyle w:val="NoSpacing"/>
              <w:rPr>
                <w:rFonts w:ascii="Arial" w:hAnsi="Arial" w:cs="Arial"/>
                <w:b/>
                <w:sz w:val="20"/>
                <w:szCs w:val="20"/>
                <w:lang w:eastAsia="en-GB"/>
              </w:rPr>
            </w:pPr>
            <w:r w:rsidRPr="00C513F2">
              <w:rPr>
                <w:rFonts w:ascii="Arial" w:hAnsi="Arial" w:cs="Arial"/>
                <w:b/>
                <w:sz w:val="20"/>
                <w:szCs w:val="20"/>
                <w:lang w:eastAsia="en-GB"/>
              </w:rPr>
              <w:t>BNG Condition Assessment Reference</w:t>
            </w:r>
          </w:p>
          <w:p w14:paraId="720BB9AB" w14:textId="5BC2DB67" w:rsidR="003D1529" w:rsidRPr="00C513F2" w:rsidRDefault="003D1529" w:rsidP="003D1529">
            <w:pPr>
              <w:pStyle w:val="NoSpacing"/>
              <w:rPr>
                <w:rFonts w:ascii="Arial" w:hAnsi="Arial" w:cs="Arial"/>
                <w:b/>
                <w:sz w:val="20"/>
                <w:szCs w:val="20"/>
                <w:lang w:eastAsia="en-GB"/>
              </w:rPr>
            </w:pPr>
          </w:p>
        </w:tc>
        <w:tc>
          <w:tcPr>
            <w:tcW w:w="2935" w:type="dxa"/>
            <w:gridSpan w:val="2"/>
            <w:shd w:val="clear" w:color="auto" w:fill="DEEAF6" w:themeFill="accent1" w:themeFillTint="33"/>
          </w:tcPr>
          <w:p w14:paraId="46DEC404" w14:textId="77777777" w:rsidR="00C85DB9" w:rsidRPr="00C513F2" w:rsidRDefault="00C85DB9" w:rsidP="00E86BCA">
            <w:pPr>
              <w:jc w:val="center"/>
              <w:rPr>
                <w:rFonts w:ascii="Arial" w:eastAsia="Times New Roman" w:hAnsi="Arial" w:cs="Arial"/>
                <w:sz w:val="20"/>
                <w:szCs w:val="20"/>
                <w:lang w:eastAsia="en-GB"/>
              </w:rPr>
            </w:pPr>
          </w:p>
        </w:tc>
      </w:tr>
      <w:tr w:rsidR="008478D7" w:rsidRPr="00C513F2" w14:paraId="39699D06" w14:textId="77777777" w:rsidTr="007707D8">
        <w:tc>
          <w:tcPr>
            <w:tcW w:w="641" w:type="dxa"/>
          </w:tcPr>
          <w:p w14:paraId="5BAAF045" w14:textId="0CBCDF89" w:rsidR="008478D7" w:rsidRPr="00C513F2" w:rsidRDefault="008478D7" w:rsidP="008478D7">
            <w:pPr>
              <w:rPr>
                <w:rFonts w:ascii="Arial" w:hAnsi="Arial" w:cs="Arial"/>
                <w:b/>
                <w:sz w:val="20"/>
                <w:szCs w:val="20"/>
              </w:rPr>
            </w:pPr>
            <w:r w:rsidRPr="00C513F2">
              <w:rPr>
                <w:rFonts w:ascii="Arial" w:hAnsi="Arial" w:cs="Arial"/>
                <w:b/>
                <w:sz w:val="20"/>
                <w:szCs w:val="20"/>
              </w:rPr>
              <w:t>3.</w:t>
            </w:r>
            <w:r w:rsidR="00C85DB9" w:rsidRPr="00C513F2">
              <w:rPr>
                <w:rFonts w:ascii="Arial" w:hAnsi="Arial" w:cs="Arial"/>
                <w:b/>
                <w:sz w:val="20"/>
                <w:szCs w:val="20"/>
              </w:rPr>
              <w:t>5</w:t>
            </w:r>
          </w:p>
        </w:tc>
        <w:tc>
          <w:tcPr>
            <w:tcW w:w="6209" w:type="dxa"/>
          </w:tcPr>
          <w:p w14:paraId="0DD69135" w14:textId="5441BA20" w:rsidR="008478D7" w:rsidRPr="00C513F2" w:rsidRDefault="008478D7" w:rsidP="003D1529">
            <w:pPr>
              <w:pStyle w:val="NoSpacing"/>
              <w:rPr>
                <w:rFonts w:ascii="Arial" w:hAnsi="Arial" w:cs="Arial"/>
                <w:b/>
                <w:sz w:val="20"/>
                <w:szCs w:val="20"/>
                <w:lang w:eastAsia="en-GB"/>
              </w:rPr>
            </w:pPr>
            <w:r w:rsidRPr="00C513F2">
              <w:rPr>
                <w:rFonts w:ascii="Arial" w:hAnsi="Arial" w:cs="Arial"/>
                <w:b/>
                <w:sz w:val="20"/>
                <w:szCs w:val="20"/>
                <w:lang w:eastAsia="en-GB"/>
              </w:rPr>
              <w:t>Baseline/Habitat Features Plan</w:t>
            </w:r>
          </w:p>
          <w:p w14:paraId="06457BA0" w14:textId="77777777" w:rsidR="008478D7" w:rsidRDefault="008478D7" w:rsidP="003D1529">
            <w:pPr>
              <w:pStyle w:val="NoSpacing"/>
              <w:rPr>
                <w:rFonts w:ascii="Arial" w:hAnsi="Arial" w:cs="Arial"/>
                <w:bCs/>
                <w:sz w:val="20"/>
                <w:szCs w:val="20"/>
                <w:lang w:eastAsia="en-GB"/>
              </w:rPr>
            </w:pPr>
            <w:r w:rsidRPr="00C513F2">
              <w:rPr>
                <w:rFonts w:ascii="Arial" w:hAnsi="Arial" w:cs="Arial"/>
                <w:bCs/>
                <w:sz w:val="20"/>
                <w:szCs w:val="20"/>
                <w:lang w:eastAsia="en-GB"/>
              </w:rPr>
              <w:t>Including identified scale, North arrow, showing onsite habitat existing (using the habitat classifications given in the Statutory metric) on the date of application (or an earlier date), including any irreplaceable habitat</w:t>
            </w:r>
          </w:p>
          <w:p w14:paraId="47D06E9E" w14:textId="2D6202E6" w:rsidR="003D1529" w:rsidRPr="00C513F2" w:rsidRDefault="003D1529" w:rsidP="003D1529">
            <w:pPr>
              <w:pStyle w:val="NoSpacing"/>
              <w:rPr>
                <w:rFonts w:ascii="Arial" w:hAnsi="Arial" w:cs="Arial"/>
                <w:bCs/>
                <w:sz w:val="20"/>
                <w:szCs w:val="20"/>
                <w:lang w:eastAsia="en-GB"/>
              </w:rPr>
            </w:pPr>
          </w:p>
        </w:tc>
        <w:tc>
          <w:tcPr>
            <w:tcW w:w="1509" w:type="dxa"/>
            <w:shd w:val="clear" w:color="auto" w:fill="DEEAF6" w:themeFill="accent1" w:themeFillTint="33"/>
          </w:tcPr>
          <w:p w14:paraId="11F2E2DF" w14:textId="77777777" w:rsidR="008478D7" w:rsidRPr="00C513F2" w:rsidRDefault="008478D7" w:rsidP="008478D7">
            <w:pPr>
              <w:jc w:val="center"/>
              <w:rPr>
                <w:rFonts w:ascii="Arial" w:eastAsia="Times New Roman" w:hAnsi="Arial" w:cs="Arial"/>
                <w:sz w:val="20"/>
                <w:szCs w:val="20"/>
                <w:lang w:eastAsia="en-GB"/>
              </w:rPr>
            </w:pPr>
          </w:p>
          <w:sdt>
            <w:sdtPr>
              <w:rPr>
                <w:rFonts w:ascii="Arial" w:eastAsia="Calibri" w:hAnsi="Arial" w:cs="Arial"/>
                <w:sz w:val="20"/>
                <w:szCs w:val="20"/>
              </w:rPr>
              <w:id w:val="162829616"/>
              <w14:checkbox>
                <w14:checked w14:val="0"/>
                <w14:checkedState w14:val="2612" w14:font="MS Gothic"/>
                <w14:uncheckedState w14:val="2610" w14:font="MS Gothic"/>
              </w14:checkbox>
            </w:sdtPr>
            <w:sdtEndPr/>
            <w:sdtContent>
              <w:p w14:paraId="2DF64FCB" w14:textId="77777777" w:rsidR="008478D7" w:rsidRPr="00C513F2" w:rsidRDefault="008478D7" w:rsidP="008478D7">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06ABA56C" w14:textId="77777777" w:rsidR="008478D7" w:rsidRPr="00C513F2" w:rsidRDefault="008478D7" w:rsidP="008478D7">
            <w:pPr>
              <w:jc w:val="center"/>
              <w:rPr>
                <w:rFonts w:ascii="Arial" w:eastAsia="Times New Roman" w:hAnsi="Arial" w:cs="Arial"/>
                <w:sz w:val="20"/>
                <w:szCs w:val="20"/>
                <w:lang w:eastAsia="en-GB"/>
              </w:rPr>
            </w:pPr>
          </w:p>
        </w:tc>
        <w:tc>
          <w:tcPr>
            <w:tcW w:w="1426" w:type="dxa"/>
            <w:shd w:val="clear" w:color="auto" w:fill="DEEAF6" w:themeFill="accent1" w:themeFillTint="33"/>
          </w:tcPr>
          <w:p w14:paraId="5D5FDCDC" w14:textId="77777777" w:rsidR="008478D7" w:rsidRPr="00C513F2" w:rsidRDefault="008478D7" w:rsidP="008478D7">
            <w:pPr>
              <w:jc w:val="center"/>
              <w:rPr>
                <w:rFonts w:ascii="Arial" w:eastAsia="Times New Roman" w:hAnsi="Arial" w:cs="Arial"/>
                <w:sz w:val="20"/>
                <w:szCs w:val="20"/>
                <w:lang w:eastAsia="en-GB"/>
              </w:rPr>
            </w:pPr>
          </w:p>
          <w:sdt>
            <w:sdtPr>
              <w:rPr>
                <w:rFonts w:ascii="Arial" w:eastAsia="Calibri" w:hAnsi="Arial" w:cs="Arial"/>
                <w:sz w:val="20"/>
                <w:szCs w:val="20"/>
              </w:rPr>
              <w:id w:val="-1544133676"/>
              <w14:checkbox>
                <w14:checked w14:val="0"/>
                <w14:checkedState w14:val="2612" w14:font="MS Gothic"/>
                <w14:uncheckedState w14:val="2610" w14:font="MS Gothic"/>
              </w14:checkbox>
            </w:sdtPr>
            <w:sdtEndPr/>
            <w:sdtContent>
              <w:p w14:paraId="41A8D404" w14:textId="77777777" w:rsidR="008478D7" w:rsidRPr="00C513F2" w:rsidRDefault="008478D7" w:rsidP="008478D7">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22307E4A" w14:textId="50DE994B" w:rsidR="008478D7" w:rsidRPr="00C513F2" w:rsidRDefault="008478D7" w:rsidP="008478D7">
            <w:pPr>
              <w:jc w:val="center"/>
              <w:rPr>
                <w:rFonts w:ascii="Arial" w:eastAsia="Times New Roman" w:hAnsi="Arial" w:cs="Arial"/>
                <w:sz w:val="20"/>
                <w:szCs w:val="20"/>
                <w:lang w:eastAsia="en-GB"/>
              </w:rPr>
            </w:pPr>
          </w:p>
        </w:tc>
      </w:tr>
      <w:tr w:rsidR="008478D7" w:rsidRPr="00C513F2" w14:paraId="5519A570" w14:textId="77777777" w:rsidTr="007707D8">
        <w:tc>
          <w:tcPr>
            <w:tcW w:w="641" w:type="dxa"/>
          </w:tcPr>
          <w:p w14:paraId="6CD2DDF5" w14:textId="3800DB3D" w:rsidR="008478D7" w:rsidRPr="00C513F2" w:rsidRDefault="008478D7" w:rsidP="008478D7">
            <w:pPr>
              <w:rPr>
                <w:rFonts w:ascii="Arial" w:hAnsi="Arial" w:cs="Arial"/>
                <w:b/>
                <w:sz w:val="20"/>
                <w:szCs w:val="20"/>
              </w:rPr>
            </w:pPr>
            <w:r w:rsidRPr="00C513F2">
              <w:rPr>
                <w:rFonts w:ascii="Arial" w:hAnsi="Arial" w:cs="Arial"/>
                <w:b/>
                <w:sz w:val="20"/>
                <w:szCs w:val="20"/>
              </w:rPr>
              <w:t>3.</w:t>
            </w:r>
            <w:r w:rsidR="00C85DB9" w:rsidRPr="00C513F2">
              <w:rPr>
                <w:rFonts w:ascii="Arial" w:hAnsi="Arial" w:cs="Arial"/>
                <w:b/>
                <w:sz w:val="20"/>
                <w:szCs w:val="20"/>
              </w:rPr>
              <w:t>5</w:t>
            </w:r>
            <w:r w:rsidRPr="00C513F2">
              <w:rPr>
                <w:rFonts w:ascii="Arial" w:hAnsi="Arial" w:cs="Arial"/>
                <w:b/>
                <w:sz w:val="20"/>
                <w:szCs w:val="20"/>
              </w:rPr>
              <w:t>a</w:t>
            </w:r>
          </w:p>
        </w:tc>
        <w:tc>
          <w:tcPr>
            <w:tcW w:w="6209" w:type="dxa"/>
          </w:tcPr>
          <w:p w14:paraId="2874213F" w14:textId="3251D788" w:rsidR="008478D7" w:rsidRPr="00C513F2" w:rsidRDefault="008478D7" w:rsidP="003D1529">
            <w:pPr>
              <w:pStyle w:val="NoSpacing"/>
              <w:rPr>
                <w:rFonts w:ascii="Arial" w:hAnsi="Arial" w:cs="Arial"/>
                <w:b/>
                <w:sz w:val="20"/>
                <w:szCs w:val="20"/>
                <w:lang w:eastAsia="en-GB"/>
              </w:rPr>
            </w:pPr>
            <w:r w:rsidRPr="00C513F2">
              <w:rPr>
                <w:rFonts w:ascii="Arial" w:hAnsi="Arial" w:cs="Arial"/>
                <w:b/>
                <w:sz w:val="20"/>
                <w:szCs w:val="20"/>
                <w:lang w:eastAsia="en-GB"/>
              </w:rPr>
              <w:t>Baseline/Habitat Features Plan Reference</w:t>
            </w:r>
          </w:p>
          <w:p w14:paraId="7099F111" w14:textId="08C650C7" w:rsidR="008478D7" w:rsidRPr="00C513F2" w:rsidRDefault="008478D7" w:rsidP="003D1529">
            <w:pPr>
              <w:pStyle w:val="NoSpacing"/>
              <w:rPr>
                <w:rFonts w:ascii="Arial" w:hAnsi="Arial" w:cs="Arial"/>
                <w:b/>
                <w:sz w:val="20"/>
                <w:szCs w:val="20"/>
                <w:lang w:eastAsia="en-GB"/>
              </w:rPr>
            </w:pPr>
          </w:p>
        </w:tc>
        <w:tc>
          <w:tcPr>
            <w:tcW w:w="2935" w:type="dxa"/>
            <w:gridSpan w:val="2"/>
            <w:shd w:val="clear" w:color="auto" w:fill="DEEAF6" w:themeFill="accent1" w:themeFillTint="33"/>
          </w:tcPr>
          <w:p w14:paraId="1DE42985" w14:textId="77777777" w:rsidR="008478D7" w:rsidRPr="00C513F2" w:rsidRDefault="008478D7" w:rsidP="008478D7">
            <w:pPr>
              <w:jc w:val="center"/>
              <w:rPr>
                <w:rFonts w:ascii="Arial" w:eastAsia="Times New Roman" w:hAnsi="Arial" w:cs="Arial"/>
                <w:sz w:val="20"/>
                <w:szCs w:val="20"/>
                <w:lang w:eastAsia="en-GB"/>
              </w:rPr>
            </w:pPr>
          </w:p>
        </w:tc>
      </w:tr>
    </w:tbl>
    <w:p w14:paraId="200DE428" w14:textId="4CCCE608" w:rsidR="009525F8" w:rsidRPr="00C513F2" w:rsidRDefault="009525F8" w:rsidP="009525F8">
      <w:pPr>
        <w:spacing w:after="0" w:line="240" w:lineRule="auto"/>
        <w:rPr>
          <w:rFonts w:ascii="Arial" w:hAnsi="Arial" w:cs="Arial"/>
          <w:b/>
          <w:sz w:val="20"/>
          <w:szCs w:val="20"/>
        </w:rPr>
      </w:pPr>
    </w:p>
    <w:p w14:paraId="1D9A167D" w14:textId="56940C25" w:rsidR="00574642" w:rsidRPr="00C513F2" w:rsidRDefault="00574642" w:rsidP="00574642">
      <w:pPr>
        <w:pStyle w:val="NoSpacing"/>
        <w:jc w:val="both"/>
        <w:rPr>
          <w:rFonts w:ascii="Arial" w:hAnsi="Arial" w:cs="Arial"/>
          <w:sz w:val="20"/>
          <w:szCs w:val="20"/>
          <w:lang w:eastAsia="en-GB"/>
        </w:rPr>
      </w:pPr>
      <w:r w:rsidRPr="00C513F2">
        <w:rPr>
          <w:rFonts w:ascii="Arial" w:hAnsi="Arial" w:cs="Arial"/>
          <w:sz w:val="20"/>
          <w:szCs w:val="20"/>
          <w:lang w:eastAsia="en-GB"/>
        </w:rPr>
        <w:t xml:space="preserve">The application may not be validated if any of the information submitted proves to be inadequate or inaccurate.  If validated and the information is subsequently found not to fully address any potential impacts then further information may be required </w:t>
      </w:r>
      <w:proofErr w:type="gramStart"/>
      <w:r w:rsidRPr="00C513F2">
        <w:rPr>
          <w:rFonts w:ascii="Arial" w:hAnsi="Arial" w:cs="Arial"/>
          <w:sz w:val="20"/>
          <w:szCs w:val="20"/>
          <w:lang w:eastAsia="en-GB"/>
        </w:rPr>
        <w:t>during the course of</w:t>
      </w:r>
      <w:proofErr w:type="gramEnd"/>
      <w:r w:rsidRPr="00C513F2">
        <w:rPr>
          <w:rFonts w:ascii="Arial" w:hAnsi="Arial" w:cs="Arial"/>
          <w:sz w:val="20"/>
          <w:szCs w:val="20"/>
          <w:lang w:eastAsia="en-GB"/>
        </w:rPr>
        <w:t xml:space="preserve"> any planning application, for instance, if any of the information you have provided needs clarification, or if other potential impacts are identified.  If sufficient information on ecological issues is not provided by the time the application needs to be determined, the application may be invalidated or refused.</w:t>
      </w:r>
    </w:p>
    <w:p w14:paraId="3B5D74D4" w14:textId="77777777" w:rsidR="00574642" w:rsidRPr="00C513F2" w:rsidRDefault="00574642" w:rsidP="00574642">
      <w:pPr>
        <w:pStyle w:val="NoSpacing"/>
        <w:jc w:val="both"/>
        <w:rPr>
          <w:rFonts w:ascii="Arial" w:hAnsi="Arial" w:cs="Arial"/>
          <w:sz w:val="20"/>
          <w:szCs w:val="20"/>
          <w:lang w:eastAsia="en-GB"/>
        </w:rPr>
      </w:pPr>
    </w:p>
    <w:p w14:paraId="0B57C46F" w14:textId="77777777" w:rsidR="00574642" w:rsidRPr="00C513F2" w:rsidRDefault="00574642" w:rsidP="00574642">
      <w:pPr>
        <w:pStyle w:val="NoSpacing"/>
        <w:jc w:val="both"/>
        <w:rPr>
          <w:rFonts w:ascii="Arial" w:hAnsi="Arial" w:cs="Arial"/>
          <w:sz w:val="20"/>
          <w:szCs w:val="20"/>
          <w:lang w:eastAsia="en-GB"/>
        </w:rPr>
      </w:pPr>
      <w:r w:rsidRPr="00C513F2">
        <w:rPr>
          <w:rFonts w:ascii="Arial" w:hAnsi="Arial" w:cs="Arial"/>
          <w:sz w:val="20"/>
          <w:szCs w:val="20"/>
          <w:lang w:eastAsia="en-GB"/>
        </w:rPr>
        <w:t xml:space="preserve">It is strongly advised that you consider biodiversity net gain at the </w:t>
      </w:r>
      <w:r w:rsidRPr="00C513F2">
        <w:rPr>
          <w:rFonts w:ascii="Arial" w:hAnsi="Arial" w:cs="Arial"/>
          <w:b/>
          <w:bCs/>
          <w:iCs/>
          <w:sz w:val="20"/>
          <w:szCs w:val="20"/>
          <w:lang w:eastAsia="en-GB"/>
        </w:rPr>
        <w:t>earliest</w:t>
      </w:r>
      <w:r w:rsidRPr="00C513F2">
        <w:rPr>
          <w:rFonts w:ascii="Arial" w:hAnsi="Arial" w:cs="Arial"/>
          <w:sz w:val="20"/>
          <w:szCs w:val="20"/>
          <w:lang w:eastAsia="en-GB"/>
        </w:rPr>
        <w:t xml:space="preserve"> </w:t>
      </w:r>
      <w:r w:rsidRPr="00C513F2">
        <w:rPr>
          <w:rFonts w:ascii="Arial" w:hAnsi="Arial" w:cs="Arial"/>
          <w:b/>
          <w:sz w:val="20"/>
          <w:szCs w:val="20"/>
          <w:lang w:eastAsia="en-GB"/>
        </w:rPr>
        <w:t>possible stage</w:t>
      </w:r>
      <w:r w:rsidRPr="00C513F2">
        <w:rPr>
          <w:rFonts w:ascii="Arial" w:hAnsi="Arial" w:cs="Arial"/>
          <w:sz w:val="20"/>
          <w:szCs w:val="20"/>
          <w:lang w:eastAsia="en-GB"/>
        </w:rPr>
        <w:t xml:space="preserve"> in your project as there are seasonal constraints to much of the survey work that may be needed to support your application.</w:t>
      </w:r>
    </w:p>
    <w:p w14:paraId="2A6BEE6D" w14:textId="77777777" w:rsidR="00574642" w:rsidRPr="00C513F2" w:rsidRDefault="00574642" w:rsidP="009525F8">
      <w:pPr>
        <w:spacing w:after="0" w:line="240" w:lineRule="auto"/>
        <w:rPr>
          <w:rFonts w:ascii="Arial" w:hAnsi="Arial" w:cs="Arial"/>
          <w:b/>
          <w:sz w:val="20"/>
          <w:szCs w:val="20"/>
        </w:rPr>
      </w:pPr>
    </w:p>
    <w:tbl>
      <w:tblPr>
        <w:tblStyle w:val="TableGrid"/>
        <w:tblW w:w="9785" w:type="dxa"/>
        <w:tblLook w:val="04A0" w:firstRow="1" w:lastRow="0" w:firstColumn="1" w:lastColumn="0" w:noHBand="0" w:noVBand="1"/>
      </w:tblPr>
      <w:tblGrid>
        <w:gridCol w:w="693"/>
        <w:gridCol w:w="6393"/>
        <w:gridCol w:w="1349"/>
        <w:gridCol w:w="361"/>
        <w:gridCol w:w="989"/>
      </w:tblGrid>
      <w:tr w:rsidR="00574642" w:rsidRPr="00C513F2" w14:paraId="496EFB2A" w14:textId="77777777" w:rsidTr="00D205D7">
        <w:tc>
          <w:tcPr>
            <w:tcW w:w="7086" w:type="dxa"/>
            <w:gridSpan w:val="2"/>
            <w:shd w:val="clear" w:color="auto" w:fill="9CC2E5" w:themeFill="accent1" w:themeFillTint="99"/>
          </w:tcPr>
          <w:p w14:paraId="0BC23A7E" w14:textId="0A31C9DF" w:rsidR="00574642" w:rsidRPr="00C513F2" w:rsidRDefault="00574642" w:rsidP="00D06E3F">
            <w:pPr>
              <w:pStyle w:val="NoSpacing"/>
              <w:spacing w:before="120" w:after="120"/>
              <w:rPr>
                <w:rFonts w:ascii="Arial" w:hAnsi="Arial" w:cs="Arial"/>
                <w:b/>
                <w:sz w:val="20"/>
                <w:szCs w:val="20"/>
                <w:lang w:eastAsia="en-GB"/>
              </w:rPr>
            </w:pPr>
            <w:r w:rsidRPr="00C513F2">
              <w:rPr>
                <w:rFonts w:ascii="Arial" w:hAnsi="Arial" w:cs="Arial"/>
                <w:b/>
                <w:sz w:val="20"/>
                <w:szCs w:val="20"/>
                <w:lang w:eastAsia="en-GB"/>
              </w:rPr>
              <w:t>Section 4: Desirable Document Requirements for all applications, unless BNG Exemptions Apply (see Section 1).</w:t>
            </w:r>
          </w:p>
        </w:tc>
        <w:tc>
          <w:tcPr>
            <w:tcW w:w="1710" w:type="dxa"/>
            <w:gridSpan w:val="2"/>
            <w:shd w:val="clear" w:color="auto" w:fill="9CC2E5" w:themeFill="accent1" w:themeFillTint="99"/>
            <w:vAlign w:val="center"/>
          </w:tcPr>
          <w:p w14:paraId="354AB6FC" w14:textId="77777777" w:rsidR="00574642" w:rsidRPr="00C513F2" w:rsidRDefault="00574642" w:rsidP="00D205D7">
            <w:pPr>
              <w:jc w:val="center"/>
              <w:rPr>
                <w:rFonts w:ascii="Arial" w:eastAsia="Times New Roman" w:hAnsi="Arial" w:cs="Arial"/>
                <w:b/>
                <w:sz w:val="20"/>
                <w:szCs w:val="20"/>
                <w:lang w:eastAsia="en-GB"/>
              </w:rPr>
            </w:pPr>
            <w:r w:rsidRPr="00C513F2">
              <w:rPr>
                <w:rFonts w:ascii="Arial" w:eastAsia="Times New Roman" w:hAnsi="Arial" w:cs="Arial"/>
                <w:b/>
                <w:sz w:val="20"/>
                <w:szCs w:val="20"/>
                <w:lang w:eastAsia="en-GB"/>
              </w:rPr>
              <w:t>Y</w:t>
            </w:r>
          </w:p>
        </w:tc>
        <w:tc>
          <w:tcPr>
            <w:tcW w:w="989" w:type="dxa"/>
            <w:shd w:val="clear" w:color="auto" w:fill="9CC2E5" w:themeFill="accent1" w:themeFillTint="99"/>
            <w:vAlign w:val="center"/>
          </w:tcPr>
          <w:p w14:paraId="0E5AB8C4" w14:textId="77777777" w:rsidR="00574642" w:rsidRPr="00C513F2" w:rsidRDefault="00574642" w:rsidP="00D205D7">
            <w:pPr>
              <w:jc w:val="center"/>
              <w:rPr>
                <w:rFonts w:ascii="Arial" w:eastAsia="Times New Roman" w:hAnsi="Arial" w:cs="Arial"/>
                <w:b/>
                <w:sz w:val="20"/>
                <w:szCs w:val="20"/>
                <w:lang w:eastAsia="en-GB"/>
              </w:rPr>
            </w:pPr>
            <w:r w:rsidRPr="00C513F2">
              <w:rPr>
                <w:rFonts w:ascii="Arial" w:eastAsia="Times New Roman" w:hAnsi="Arial" w:cs="Arial"/>
                <w:b/>
                <w:sz w:val="20"/>
                <w:szCs w:val="20"/>
                <w:lang w:eastAsia="en-GB"/>
              </w:rPr>
              <w:t>N</w:t>
            </w:r>
          </w:p>
        </w:tc>
      </w:tr>
      <w:tr w:rsidR="00574642" w:rsidRPr="00C513F2" w14:paraId="0B7BF43B" w14:textId="77777777" w:rsidTr="00D06E3F">
        <w:tc>
          <w:tcPr>
            <w:tcW w:w="693" w:type="dxa"/>
          </w:tcPr>
          <w:p w14:paraId="41A64A6E" w14:textId="0EA1EF22" w:rsidR="00574642" w:rsidRPr="00C513F2" w:rsidRDefault="00574642" w:rsidP="00D205D7">
            <w:pPr>
              <w:rPr>
                <w:rFonts w:ascii="Arial" w:hAnsi="Arial" w:cs="Arial"/>
                <w:b/>
                <w:sz w:val="20"/>
                <w:szCs w:val="20"/>
              </w:rPr>
            </w:pPr>
            <w:r w:rsidRPr="00C513F2">
              <w:rPr>
                <w:rFonts w:ascii="Arial" w:hAnsi="Arial" w:cs="Arial"/>
                <w:b/>
                <w:sz w:val="20"/>
                <w:szCs w:val="20"/>
              </w:rPr>
              <w:lastRenderedPageBreak/>
              <w:t>4.1</w:t>
            </w:r>
          </w:p>
        </w:tc>
        <w:tc>
          <w:tcPr>
            <w:tcW w:w="6393" w:type="dxa"/>
          </w:tcPr>
          <w:p w14:paraId="23824570" w14:textId="4AAE19D3" w:rsidR="00574642" w:rsidRPr="00C513F2" w:rsidRDefault="00574642" w:rsidP="00D205D7">
            <w:pPr>
              <w:pStyle w:val="NoSpacing"/>
              <w:rPr>
                <w:rFonts w:ascii="Arial" w:hAnsi="Arial" w:cs="Arial"/>
                <w:b/>
                <w:sz w:val="20"/>
                <w:szCs w:val="20"/>
                <w:lang w:eastAsia="en-GB"/>
              </w:rPr>
            </w:pPr>
            <w:r w:rsidRPr="00C513F2">
              <w:rPr>
                <w:rFonts w:ascii="Arial" w:hAnsi="Arial" w:cs="Arial"/>
                <w:b/>
                <w:sz w:val="20"/>
                <w:szCs w:val="20"/>
                <w:lang w:eastAsia="en-GB"/>
              </w:rPr>
              <w:t xml:space="preserve">All mandatory documents in Section 3 </w:t>
            </w:r>
          </w:p>
        </w:tc>
        <w:tc>
          <w:tcPr>
            <w:tcW w:w="1710" w:type="dxa"/>
            <w:gridSpan w:val="2"/>
            <w:shd w:val="clear" w:color="auto" w:fill="DEEAF6" w:themeFill="accent1" w:themeFillTint="33"/>
          </w:tcPr>
          <w:p w14:paraId="57AEAD9B" w14:textId="77777777" w:rsidR="00574642" w:rsidRPr="00C513F2" w:rsidRDefault="00574642" w:rsidP="00D06E3F">
            <w:pPr>
              <w:jc w:val="center"/>
              <w:rPr>
                <w:rFonts w:ascii="Arial" w:eastAsia="Times New Roman" w:hAnsi="Arial" w:cs="Arial"/>
                <w:sz w:val="20"/>
                <w:szCs w:val="20"/>
                <w:lang w:eastAsia="en-GB"/>
              </w:rPr>
            </w:pPr>
          </w:p>
          <w:sdt>
            <w:sdtPr>
              <w:rPr>
                <w:rFonts w:ascii="Arial" w:eastAsia="Calibri" w:hAnsi="Arial" w:cs="Arial"/>
                <w:sz w:val="20"/>
                <w:szCs w:val="20"/>
              </w:rPr>
              <w:id w:val="-488013419"/>
              <w14:checkbox>
                <w14:checked w14:val="0"/>
                <w14:checkedState w14:val="2612" w14:font="MS Gothic"/>
                <w14:uncheckedState w14:val="2610" w14:font="MS Gothic"/>
              </w14:checkbox>
            </w:sdtPr>
            <w:sdtEndPr/>
            <w:sdtContent>
              <w:p w14:paraId="6346FDEE" w14:textId="77777777" w:rsidR="00574642" w:rsidRPr="00C513F2" w:rsidRDefault="00574642" w:rsidP="00D06E3F">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35887F82" w14:textId="77777777" w:rsidR="00574642" w:rsidRPr="00C513F2" w:rsidRDefault="00574642" w:rsidP="00D06E3F">
            <w:pPr>
              <w:jc w:val="center"/>
              <w:rPr>
                <w:rFonts w:ascii="Arial" w:eastAsia="Times New Roman" w:hAnsi="Arial" w:cs="Arial"/>
                <w:sz w:val="20"/>
                <w:szCs w:val="20"/>
                <w:lang w:eastAsia="en-GB"/>
              </w:rPr>
            </w:pPr>
          </w:p>
        </w:tc>
        <w:tc>
          <w:tcPr>
            <w:tcW w:w="989" w:type="dxa"/>
            <w:shd w:val="clear" w:color="auto" w:fill="DEEAF6" w:themeFill="accent1" w:themeFillTint="33"/>
          </w:tcPr>
          <w:p w14:paraId="50907538" w14:textId="77777777" w:rsidR="00574642" w:rsidRPr="00C513F2" w:rsidRDefault="00574642" w:rsidP="00D06E3F">
            <w:pPr>
              <w:jc w:val="center"/>
              <w:rPr>
                <w:rFonts w:ascii="Arial" w:eastAsia="Times New Roman" w:hAnsi="Arial" w:cs="Arial"/>
                <w:sz w:val="20"/>
                <w:szCs w:val="20"/>
                <w:lang w:eastAsia="en-GB"/>
              </w:rPr>
            </w:pPr>
          </w:p>
          <w:sdt>
            <w:sdtPr>
              <w:rPr>
                <w:rFonts w:ascii="Arial" w:eastAsia="Calibri" w:hAnsi="Arial" w:cs="Arial"/>
                <w:sz w:val="20"/>
                <w:szCs w:val="20"/>
              </w:rPr>
              <w:id w:val="-1966185459"/>
              <w14:checkbox>
                <w14:checked w14:val="0"/>
                <w14:checkedState w14:val="2612" w14:font="MS Gothic"/>
                <w14:uncheckedState w14:val="2610" w14:font="MS Gothic"/>
              </w14:checkbox>
            </w:sdtPr>
            <w:sdtEndPr/>
            <w:sdtContent>
              <w:p w14:paraId="50EDBAC3" w14:textId="77777777" w:rsidR="00574642" w:rsidRPr="00C513F2" w:rsidRDefault="00574642" w:rsidP="00D06E3F">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4B22A760" w14:textId="77777777" w:rsidR="00574642" w:rsidRPr="00C513F2" w:rsidRDefault="00574642" w:rsidP="00D06E3F">
            <w:pPr>
              <w:jc w:val="center"/>
              <w:rPr>
                <w:rFonts w:ascii="Arial" w:eastAsia="Times New Roman" w:hAnsi="Arial" w:cs="Arial"/>
                <w:sz w:val="20"/>
                <w:szCs w:val="20"/>
                <w:lang w:eastAsia="en-GB"/>
              </w:rPr>
            </w:pPr>
          </w:p>
        </w:tc>
      </w:tr>
      <w:tr w:rsidR="00574642" w:rsidRPr="00C513F2" w14:paraId="15D583D0" w14:textId="77777777" w:rsidTr="00D06E3F">
        <w:tc>
          <w:tcPr>
            <w:tcW w:w="693" w:type="dxa"/>
          </w:tcPr>
          <w:p w14:paraId="2D55338E" w14:textId="17F8BA57" w:rsidR="00574642" w:rsidRPr="00C513F2" w:rsidRDefault="00574642" w:rsidP="00D205D7">
            <w:pPr>
              <w:rPr>
                <w:rFonts w:ascii="Arial" w:hAnsi="Arial" w:cs="Arial"/>
                <w:b/>
                <w:sz w:val="20"/>
                <w:szCs w:val="20"/>
              </w:rPr>
            </w:pPr>
            <w:r w:rsidRPr="00C513F2">
              <w:rPr>
                <w:rFonts w:ascii="Arial" w:hAnsi="Arial" w:cs="Arial"/>
                <w:b/>
                <w:sz w:val="20"/>
                <w:szCs w:val="20"/>
              </w:rPr>
              <w:t>4.2</w:t>
            </w:r>
          </w:p>
        </w:tc>
        <w:tc>
          <w:tcPr>
            <w:tcW w:w="6393" w:type="dxa"/>
          </w:tcPr>
          <w:p w14:paraId="38A7AA4D" w14:textId="362C62A9" w:rsidR="00574642" w:rsidRPr="00C513F2" w:rsidRDefault="00574642" w:rsidP="00D205D7">
            <w:pPr>
              <w:pStyle w:val="NoSpacing"/>
              <w:rPr>
                <w:rFonts w:ascii="Arial" w:hAnsi="Arial" w:cs="Arial"/>
                <w:b/>
                <w:sz w:val="20"/>
                <w:szCs w:val="20"/>
                <w:lang w:eastAsia="en-GB"/>
              </w:rPr>
            </w:pPr>
            <w:r w:rsidRPr="00C513F2">
              <w:rPr>
                <w:rFonts w:ascii="Arial" w:hAnsi="Arial" w:cs="Arial"/>
                <w:b/>
                <w:sz w:val="20"/>
                <w:szCs w:val="20"/>
                <w:lang w:eastAsia="en-GB"/>
              </w:rPr>
              <w:t xml:space="preserve">Statutory Metric with </w:t>
            </w:r>
            <w:r w:rsidR="0029150D" w:rsidRPr="00C513F2">
              <w:rPr>
                <w:rFonts w:ascii="Arial" w:hAnsi="Arial" w:cs="Arial"/>
                <w:b/>
                <w:sz w:val="20"/>
                <w:szCs w:val="20"/>
                <w:lang w:eastAsia="en-GB"/>
              </w:rPr>
              <w:t>pre- (</w:t>
            </w:r>
            <w:r w:rsidRPr="00C513F2">
              <w:rPr>
                <w:rFonts w:ascii="Arial" w:hAnsi="Arial" w:cs="Arial"/>
                <w:b/>
                <w:sz w:val="20"/>
                <w:szCs w:val="20"/>
                <w:lang w:eastAsia="en-GB"/>
              </w:rPr>
              <w:t>baseline</w:t>
            </w:r>
            <w:r w:rsidR="0029150D" w:rsidRPr="00C513F2">
              <w:rPr>
                <w:rFonts w:ascii="Arial" w:hAnsi="Arial" w:cs="Arial"/>
                <w:b/>
                <w:sz w:val="20"/>
                <w:szCs w:val="20"/>
                <w:lang w:eastAsia="en-GB"/>
              </w:rPr>
              <w:t>)</w:t>
            </w:r>
            <w:r w:rsidRPr="00C513F2">
              <w:rPr>
                <w:rFonts w:ascii="Arial" w:hAnsi="Arial" w:cs="Arial"/>
                <w:b/>
                <w:sz w:val="20"/>
                <w:szCs w:val="20"/>
                <w:lang w:eastAsia="en-GB"/>
              </w:rPr>
              <w:t xml:space="preserve">, post-development and start page completed </w:t>
            </w:r>
          </w:p>
          <w:p w14:paraId="4F510B90" w14:textId="77777777" w:rsidR="00574642" w:rsidRDefault="00574642" w:rsidP="00D205D7">
            <w:pPr>
              <w:pStyle w:val="NoSpacing"/>
              <w:numPr>
                <w:ilvl w:val="0"/>
                <w:numId w:val="21"/>
              </w:numPr>
              <w:rPr>
                <w:rFonts w:ascii="Arial" w:hAnsi="Arial" w:cs="Arial"/>
                <w:bCs/>
                <w:sz w:val="20"/>
                <w:szCs w:val="20"/>
                <w:lang w:eastAsia="en-GB"/>
              </w:rPr>
            </w:pPr>
            <w:r w:rsidRPr="00C513F2">
              <w:rPr>
                <w:rFonts w:ascii="Arial" w:hAnsi="Arial" w:cs="Arial"/>
                <w:bCs/>
                <w:sz w:val="20"/>
                <w:szCs w:val="20"/>
                <w:lang w:eastAsia="en-GB"/>
              </w:rPr>
              <w:t>Including the pre- and post-development biodiversity value of the onsite, habitat on the date of application (or an earlier date) including the completed metric calculation tool used showing the calculations, the publication date and version of the biodiversity metric used to calculate that value</w:t>
            </w:r>
          </w:p>
          <w:p w14:paraId="133D0C0A" w14:textId="45E134D7" w:rsidR="00D205D7" w:rsidRPr="00C513F2" w:rsidRDefault="00D205D7" w:rsidP="00D205D7">
            <w:pPr>
              <w:pStyle w:val="NoSpacing"/>
              <w:ind w:left="720"/>
              <w:rPr>
                <w:rFonts w:ascii="Arial" w:hAnsi="Arial" w:cs="Arial"/>
                <w:bCs/>
                <w:sz w:val="20"/>
                <w:szCs w:val="20"/>
                <w:lang w:eastAsia="en-GB"/>
              </w:rPr>
            </w:pPr>
          </w:p>
        </w:tc>
        <w:tc>
          <w:tcPr>
            <w:tcW w:w="1710" w:type="dxa"/>
            <w:gridSpan w:val="2"/>
            <w:shd w:val="clear" w:color="auto" w:fill="DEEAF6" w:themeFill="accent1" w:themeFillTint="33"/>
          </w:tcPr>
          <w:p w14:paraId="28039AB9" w14:textId="77777777" w:rsidR="00574642" w:rsidRPr="00C513F2" w:rsidRDefault="00574642" w:rsidP="00D06E3F">
            <w:pPr>
              <w:jc w:val="center"/>
              <w:rPr>
                <w:rFonts w:ascii="Arial" w:eastAsia="Times New Roman" w:hAnsi="Arial" w:cs="Arial"/>
                <w:sz w:val="20"/>
                <w:szCs w:val="20"/>
                <w:lang w:eastAsia="en-GB"/>
              </w:rPr>
            </w:pPr>
          </w:p>
          <w:sdt>
            <w:sdtPr>
              <w:rPr>
                <w:rFonts w:ascii="Arial" w:eastAsia="Calibri" w:hAnsi="Arial" w:cs="Arial"/>
                <w:sz w:val="20"/>
                <w:szCs w:val="20"/>
              </w:rPr>
              <w:id w:val="-1842535265"/>
              <w14:checkbox>
                <w14:checked w14:val="0"/>
                <w14:checkedState w14:val="2612" w14:font="MS Gothic"/>
                <w14:uncheckedState w14:val="2610" w14:font="MS Gothic"/>
              </w14:checkbox>
            </w:sdtPr>
            <w:sdtEndPr/>
            <w:sdtContent>
              <w:p w14:paraId="2D5382CD" w14:textId="77777777" w:rsidR="00574642" w:rsidRPr="00C513F2" w:rsidRDefault="00574642" w:rsidP="00D06E3F">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77CDB2E8" w14:textId="77777777" w:rsidR="00574642" w:rsidRPr="00C513F2" w:rsidRDefault="00574642" w:rsidP="00D06E3F">
            <w:pPr>
              <w:jc w:val="center"/>
              <w:rPr>
                <w:rFonts w:ascii="Arial" w:eastAsia="Times New Roman" w:hAnsi="Arial" w:cs="Arial"/>
                <w:sz w:val="20"/>
                <w:szCs w:val="20"/>
                <w:lang w:eastAsia="en-GB"/>
              </w:rPr>
            </w:pPr>
          </w:p>
        </w:tc>
        <w:tc>
          <w:tcPr>
            <w:tcW w:w="989" w:type="dxa"/>
            <w:shd w:val="clear" w:color="auto" w:fill="DEEAF6" w:themeFill="accent1" w:themeFillTint="33"/>
          </w:tcPr>
          <w:p w14:paraId="29557694" w14:textId="77777777" w:rsidR="00574642" w:rsidRPr="00C513F2" w:rsidRDefault="00574642" w:rsidP="00D06E3F">
            <w:pPr>
              <w:jc w:val="center"/>
              <w:rPr>
                <w:rFonts w:ascii="Arial" w:eastAsia="Times New Roman" w:hAnsi="Arial" w:cs="Arial"/>
                <w:sz w:val="20"/>
                <w:szCs w:val="20"/>
                <w:lang w:eastAsia="en-GB"/>
              </w:rPr>
            </w:pPr>
          </w:p>
          <w:sdt>
            <w:sdtPr>
              <w:rPr>
                <w:rFonts w:ascii="Arial" w:eastAsia="Calibri" w:hAnsi="Arial" w:cs="Arial"/>
                <w:sz w:val="20"/>
                <w:szCs w:val="20"/>
              </w:rPr>
              <w:id w:val="963077742"/>
              <w14:checkbox>
                <w14:checked w14:val="0"/>
                <w14:checkedState w14:val="2612" w14:font="MS Gothic"/>
                <w14:uncheckedState w14:val="2610" w14:font="MS Gothic"/>
              </w14:checkbox>
            </w:sdtPr>
            <w:sdtEndPr/>
            <w:sdtContent>
              <w:p w14:paraId="4EB2CED3" w14:textId="77777777" w:rsidR="00574642" w:rsidRPr="00C513F2" w:rsidRDefault="00574642" w:rsidP="00D06E3F">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3CB5644C" w14:textId="77777777" w:rsidR="00574642" w:rsidRPr="00C513F2" w:rsidRDefault="00574642" w:rsidP="00D06E3F">
            <w:pPr>
              <w:jc w:val="center"/>
              <w:rPr>
                <w:rFonts w:ascii="Arial" w:eastAsia="Times New Roman" w:hAnsi="Arial" w:cs="Arial"/>
                <w:sz w:val="20"/>
                <w:szCs w:val="20"/>
                <w:lang w:eastAsia="en-GB"/>
              </w:rPr>
            </w:pPr>
          </w:p>
        </w:tc>
      </w:tr>
      <w:tr w:rsidR="00574642" w:rsidRPr="00C513F2" w14:paraId="5ABC356D" w14:textId="77777777" w:rsidTr="00D06E3F">
        <w:tc>
          <w:tcPr>
            <w:tcW w:w="693" w:type="dxa"/>
          </w:tcPr>
          <w:p w14:paraId="3B2E91FD" w14:textId="7FAEE350" w:rsidR="00574642" w:rsidRPr="00C513F2" w:rsidRDefault="00574642" w:rsidP="00D205D7">
            <w:pPr>
              <w:rPr>
                <w:rFonts w:ascii="Arial" w:hAnsi="Arial" w:cs="Arial"/>
                <w:b/>
                <w:sz w:val="20"/>
                <w:szCs w:val="20"/>
              </w:rPr>
            </w:pPr>
            <w:r w:rsidRPr="00C513F2">
              <w:rPr>
                <w:rFonts w:ascii="Arial" w:hAnsi="Arial" w:cs="Arial"/>
                <w:b/>
                <w:sz w:val="20"/>
                <w:szCs w:val="20"/>
              </w:rPr>
              <w:t>4.2a</w:t>
            </w:r>
          </w:p>
        </w:tc>
        <w:tc>
          <w:tcPr>
            <w:tcW w:w="6393" w:type="dxa"/>
          </w:tcPr>
          <w:p w14:paraId="04A35F12" w14:textId="77777777" w:rsidR="00574642" w:rsidRPr="00C513F2" w:rsidRDefault="00574642" w:rsidP="00D205D7">
            <w:pPr>
              <w:pStyle w:val="NoSpacing"/>
              <w:rPr>
                <w:rFonts w:ascii="Arial" w:hAnsi="Arial" w:cs="Arial"/>
                <w:b/>
                <w:sz w:val="20"/>
                <w:szCs w:val="20"/>
                <w:lang w:eastAsia="en-GB"/>
              </w:rPr>
            </w:pPr>
            <w:r w:rsidRPr="00C513F2">
              <w:rPr>
                <w:rFonts w:ascii="Arial" w:hAnsi="Arial" w:cs="Arial"/>
                <w:b/>
                <w:bCs/>
                <w:sz w:val="20"/>
                <w:szCs w:val="20"/>
              </w:rPr>
              <w:t>Statutory Metric reference (Excel format):</w:t>
            </w:r>
          </w:p>
        </w:tc>
        <w:tc>
          <w:tcPr>
            <w:tcW w:w="2699" w:type="dxa"/>
            <w:gridSpan w:val="3"/>
            <w:shd w:val="clear" w:color="auto" w:fill="DEEAF6" w:themeFill="accent1" w:themeFillTint="33"/>
          </w:tcPr>
          <w:p w14:paraId="0A82E5F2" w14:textId="77777777" w:rsidR="00574642" w:rsidRPr="00C513F2" w:rsidRDefault="00574642" w:rsidP="00D06E3F">
            <w:pPr>
              <w:jc w:val="center"/>
              <w:rPr>
                <w:rFonts w:ascii="Arial" w:eastAsia="Times New Roman" w:hAnsi="Arial" w:cs="Arial"/>
                <w:sz w:val="20"/>
                <w:szCs w:val="20"/>
                <w:lang w:eastAsia="en-GB"/>
              </w:rPr>
            </w:pPr>
          </w:p>
        </w:tc>
      </w:tr>
      <w:tr w:rsidR="00574642" w:rsidRPr="00C513F2" w14:paraId="3841E790" w14:textId="77777777" w:rsidTr="00D06E3F">
        <w:tc>
          <w:tcPr>
            <w:tcW w:w="693" w:type="dxa"/>
          </w:tcPr>
          <w:p w14:paraId="015A7F80" w14:textId="0B2948D3" w:rsidR="00574642" w:rsidRPr="00C513F2" w:rsidRDefault="0029150D" w:rsidP="00D205D7">
            <w:pPr>
              <w:rPr>
                <w:rFonts w:ascii="Arial" w:hAnsi="Arial" w:cs="Arial"/>
                <w:b/>
                <w:sz w:val="20"/>
                <w:szCs w:val="20"/>
              </w:rPr>
            </w:pPr>
            <w:r w:rsidRPr="00C513F2">
              <w:rPr>
                <w:rFonts w:ascii="Arial" w:hAnsi="Arial" w:cs="Arial"/>
                <w:b/>
                <w:sz w:val="20"/>
                <w:szCs w:val="20"/>
              </w:rPr>
              <w:t>4</w:t>
            </w:r>
            <w:r w:rsidR="00574642" w:rsidRPr="00C513F2">
              <w:rPr>
                <w:rFonts w:ascii="Arial" w:hAnsi="Arial" w:cs="Arial"/>
                <w:b/>
                <w:sz w:val="20"/>
                <w:szCs w:val="20"/>
              </w:rPr>
              <w:t>.3</w:t>
            </w:r>
          </w:p>
        </w:tc>
        <w:tc>
          <w:tcPr>
            <w:tcW w:w="6393" w:type="dxa"/>
          </w:tcPr>
          <w:p w14:paraId="07DA105E" w14:textId="77777777" w:rsidR="00574642" w:rsidRPr="00C513F2" w:rsidRDefault="00574642" w:rsidP="00D205D7">
            <w:pPr>
              <w:pStyle w:val="NoSpacing"/>
              <w:rPr>
                <w:rFonts w:ascii="Arial" w:hAnsi="Arial" w:cs="Arial"/>
                <w:b/>
                <w:sz w:val="20"/>
                <w:szCs w:val="20"/>
                <w:lang w:eastAsia="en-GB"/>
              </w:rPr>
            </w:pPr>
            <w:r w:rsidRPr="00C513F2">
              <w:rPr>
                <w:rFonts w:ascii="Arial" w:hAnsi="Arial" w:cs="Arial"/>
                <w:b/>
                <w:sz w:val="20"/>
                <w:szCs w:val="20"/>
                <w:lang w:eastAsia="en-GB"/>
              </w:rPr>
              <w:t>BNG Report/Assessment or a BNG Chapter included within an Ecological Impact Assessment (</w:t>
            </w:r>
            <w:proofErr w:type="spellStart"/>
            <w:r w:rsidRPr="00C513F2">
              <w:rPr>
                <w:rFonts w:ascii="Arial" w:hAnsi="Arial" w:cs="Arial"/>
                <w:b/>
                <w:sz w:val="20"/>
                <w:szCs w:val="20"/>
                <w:lang w:eastAsia="en-GB"/>
              </w:rPr>
              <w:t>EcIA</w:t>
            </w:r>
            <w:proofErr w:type="spellEnd"/>
            <w:r w:rsidRPr="00C513F2">
              <w:rPr>
                <w:rFonts w:ascii="Arial" w:hAnsi="Arial" w:cs="Arial"/>
                <w:b/>
                <w:sz w:val="20"/>
                <w:szCs w:val="20"/>
                <w:lang w:eastAsia="en-GB"/>
              </w:rPr>
              <w:t>)</w:t>
            </w:r>
          </w:p>
          <w:p w14:paraId="227908D1" w14:textId="77777777" w:rsidR="005725A4" w:rsidRPr="00C513F2" w:rsidRDefault="005725A4" w:rsidP="00D205D7">
            <w:pPr>
              <w:pStyle w:val="NoSpacing"/>
              <w:numPr>
                <w:ilvl w:val="0"/>
                <w:numId w:val="21"/>
              </w:numPr>
              <w:rPr>
                <w:rFonts w:ascii="Arial" w:hAnsi="Arial" w:cs="Arial"/>
                <w:bCs/>
                <w:sz w:val="20"/>
                <w:szCs w:val="20"/>
                <w:lang w:eastAsia="en-GB"/>
              </w:rPr>
            </w:pPr>
            <w:r w:rsidRPr="00C513F2">
              <w:rPr>
                <w:rFonts w:ascii="Arial" w:hAnsi="Arial" w:cs="Arial"/>
                <w:bCs/>
                <w:sz w:val="20"/>
                <w:szCs w:val="20"/>
                <w:lang w:eastAsia="en-GB"/>
              </w:rPr>
              <w:t>As Section 3.3 above</w:t>
            </w:r>
          </w:p>
          <w:p w14:paraId="14912099" w14:textId="5889F127" w:rsidR="005725A4" w:rsidRPr="00C513F2" w:rsidRDefault="005725A4" w:rsidP="00D205D7">
            <w:pPr>
              <w:pStyle w:val="NoSpacing"/>
              <w:numPr>
                <w:ilvl w:val="0"/>
                <w:numId w:val="21"/>
              </w:numPr>
              <w:rPr>
                <w:rFonts w:ascii="Arial" w:hAnsi="Arial" w:cs="Arial"/>
                <w:bCs/>
                <w:sz w:val="20"/>
                <w:szCs w:val="20"/>
                <w:lang w:eastAsia="en-GB"/>
              </w:rPr>
            </w:pPr>
            <w:r w:rsidRPr="00C513F2">
              <w:rPr>
                <w:rFonts w:ascii="Arial" w:hAnsi="Arial" w:cs="Arial"/>
                <w:bCs/>
                <w:sz w:val="20"/>
                <w:szCs w:val="20"/>
                <w:lang w:eastAsia="en-GB"/>
              </w:rPr>
              <w:t>Rules and Principles of the Metric are adhered to</w:t>
            </w:r>
            <w:r w:rsidRPr="00C513F2">
              <w:rPr>
                <w:rStyle w:val="FootnoteReference"/>
                <w:rFonts w:ascii="Arial" w:hAnsi="Arial" w:cs="Arial"/>
                <w:bCs/>
                <w:sz w:val="20"/>
                <w:szCs w:val="20"/>
                <w:lang w:eastAsia="en-GB"/>
              </w:rPr>
              <w:footnoteReference w:id="6"/>
            </w:r>
          </w:p>
          <w:p w14:paraId="53B2A8D6" w14:textId="2874796F" w:rsidR="00574642" w:rsidRPr="00E86BCA" w:rsidRDefault="00574642" w:rsidP="00D205D7">
            <w:pPr>
              <w:pStyle w:val="NoSpacing"/>
              <w:numPr>
                <w:ilvl w:val="0"/>
                <w:numId w:val="21"/>
              </w:numPr>
              <w:rPr>
                <w:rFonts w:ascii="Arial" w:hAnsi="Arial" w:cs="Arial"/>
                <w:bCs/>
                <w:sz w:val="20"/>
                <w:szCs w:val="20"/>
                <w:lang w:eastAsia="en-GB"/>
              </w:rPr>
            </w:pPr>
            <w:r w:rsidRPr="00E86BCA">
              <w:rPr>
                <w:rFonts w:ascii="Arial" w:hAnsi="Arial" w:cs="Arial"/>
                <w:bCs/>
                <w:sz w:val="20"/>
                <w:szCs w:val="20"/>
                <w:lang w:eastAsia="en-GB"/>
              </w:rPr>
              <w:t>Rational for condition assessments and strategic significance</w:t>
            </w:r>
            <w:r w:rsidR="005725A4" w:rsidRPr="00C513F2">
              <w:rPr>
                <w:rFonts w:ascii="Arial" w:hAnsi="Arial" w:cs="Arial"/>
                <w:bCs/>
                <w:sz w:val="20"/>
                <w:szCs w:val="20"/>
                <w:lang w:eastAsia="en-GB"/>
              </w:rPr>
              <w:t xml:space="preserve"> of baseline and post-development </w:t>
            </w:r>
          </w:p>
          <w:p w14:paraId="0427C970" w14:textId="77777777" w:rsidR="00D205D7" w:rsidRPr="00D205D7" w:rsidRDefault="0029150D" w:rsidP="00D205D7">
            <w:pPr>
              <w:pStyle w:val="NoSpacing"/>
              <w:numPr>
                <w:ilvl w:val="0"/>
                <w:numId w:val="21"/>
              </w:numPr>
              <w:rPr>
                <w:rFonts w:ascii="Arial" w:hAnsi="Arial" w:cs="Arial"/>
                <w:b/>
                <w:sz w:val="20"/>
                <w:szCs w:val="20"/>
                <w:lang w:eastAsia="en-GB"/>
              </w:rPr>
            </w:pPr>
            <w:r w:rsidRPr="00C513F2">
              <w:rPr>
                <w:rFonts w:ascii="Arial" w:hAnsi="Arial" w:cs="Arial"/>
                <w:bCs/>
                <w:sz w:val="20"/>
                <w:szCs w:val="20"/>
                <w:lang w:eastAsia="en-GB"/>
              </w:rPr>
              <w:t>H</w:t>
            </w:r>
            <w:r w:rsidR="00574642" w:rsidRPr="00C513F2">
              <w:rPr>
                <w:rFonts w:ascii="Arial" w:hAnsi="Arial" w:cs="Arial"/>
                <w:bCs/>
                <w:sz w:val="20"/>
                <w:szCs w:val="20"/>
                <w:lang w:eastAsia="en-GB"/>
              </w:rPr>
              <w:t>ow the proposed development would deliver a 10% net gain</w:t>
            </w:r>
          </w:p>
          <w:p w14:paraId="07E32E4D" w14:textId="12669326" w:rsidR="00574642" w:rsidRPr="00C513F2" w:rsidRDefault="00574642" w:rsidP="00D205D7">
            <w:pPr>
              <w:pStyle w:val="NoSpacing"/>
              <w:ind w:left="720"/>
              <w:rPr>
                <w:rFonts w:ascii="Arial" w:hAnsi="Arial" w:cs="Arial"/>
                <w:b/>
                <w:sz w:val="20"/>
                <w:szCs w:val="20"/>
                <w:lang w:eastAsia="en-GB"/>
              </w:rPr>
            </w:pPr>
            <w:r w:rsidRPr="00C513F2">
              <w:rPr>
                <w:rFonts w:ascii="Arial" w:hAnsi="Arial" w:cs="Arial"/>
                <w:bCs/>
                <w:sz w:val="20"/>
                <w:szCs w:val="20"/>
                <w:lang w:eastAsia="en-GB"/>
              </w:rPr>
              <w:t xml:space="preserve"> </w:t>
            </w:r>
          </w:p>
        </w:tc>
        <w:tc>
          <w:tcPr>
            <w:tcW w:w="1710" w:type="dxa"/>
            <w:gridSpan w:val="2"/>
            <w:shd w:val="clear" w:color="auto" w:fill="DEEAF6" w:themeFill="accent1" w:themeFillTint="33"/>
          </w:tcPr>
          <w:p w14:paraId="31740761" w14:textId="77777777" w:rsidR="00574642" w:rsidRPr="00C513F2" w:rsidRDefault="00574642" w:rsidP="00D06E3F">
            <w:pPr>
              <w:jc w:val="center"/>
              <w:rPr>
                <w:rFonts w:ascii="Arial" w:eastAsia="Times New Roman" w:hAnsi="Arial" w:cs="Arial"/>
                <w:sz w:val="20"/>
                <w:szCs w:val="20"/>
                <w:lang w:eastAsia="en-GB"/>
              </w:rPr>
            </w:pPr>
          </w:p>
          <w:sdt>
            <w:sdtPr>
              <w:rPr>
                <w:rFonts w:ascii="Arial" w:eastAsia="Calibri" w:hAnsi="Arial" w:cs="Arial"/>
                <w:sz w:val="20"/>
                <w:szCs w:val="20"/>
              </w:rPr>
              <w:id w:val="-800539198"/>
              <w14:checkbox>
                <w14:checked w14:val="0"/>
                <w14:checkedState w14:val="2612" w14:font="MS Gothic"/>
                <w14:uncheckedState w14:val="2610" w14:font="MS Gothic"/>
              </w14:checkbox>
            </w:sdtPr>
            <w:sdtEndPr/>
            <w:sdtContent>
              <w:p w14:paraId="4B4BF20C" w14:textId="77777777" w:rsidR="00574642" w:rsidRPr="00C513F2" w:rsidRDefault="00574642" w:rsidP="00D06E3F">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3B91A015" w14:textId="77777777" w:rsidR="00574642" w:rsidRPr="00C513F2" w:rsidRDefault="00574642" w:rsidP="00D06E3F">
            <w:pPr>
              <w:jc w:val="center"/>
              <w:rPr>
                <w:rFonts w:ascii="Arial" w:eastAsia="Times New Roman" w:hAnsi="Arial" w:cs="Arial"/>
                <w:sz w:val="20"/>
                <w:szCs w:val="20"/>
                <w:lang w:eastAsia="en-GB"/>
              </w:rPr>
            </w:pPr>
          </w:p>
        </w:tc>
        <w:tc>
          <w:tcPr>
            <w:tcW w:w="989" w:type="dxa"/>
            <w:shd w:val="clear" w:color="auto" w:fill="DEEAF6" w:themeFill="accent1" w:themeFillTint="33"/>
          </w:tcPr>
          <w:p w14:paraId="5CB72AC8" w14:textId="77777777" w:rsidR="00574642" w:rsidRPr="00C513F2" w:rsidRDefault="00574642" w:rsidP="00D06E3F">
            <w:pPr>
              <w:jc w:val="center"/>
              <w:rPr>
                <w:rFonts w:ascii="Arial" w:eastAsia="Times New Roman" w:hAnsi="Arial" w:cs="Arial"/>
                <w:sz w:val="20"/>
                <w:szCs w:val="20"/>
                <w:lang w:eastAsia="en-GB"/>
              </w:rPr>
            </w:pPr>
          </w:p>
          <w:sdt>
            <w:sdtPr>
              <w:rPr>
                <w:rFonts w:ascii="Arial" w:eastAsia="Calibri" w:hAnsi="Arial" w:cs="Arial"/>
                <w:sz w:val="20"/>
                <w:szCs w:val="20"/>
              </w:rPr>
              <w:id w:val="624347305"/>
              <w14:checkbox>
                <w14:checked w14:val="0"/>
                <w14:checkedState w14:val="2612" w14:font="MS Gothic"/>
                <w14:uncheckedState w14:val="2610" w14:font="MS Gothic"/>
              </w14:checkbox>
            </w:sdtPr>
            <w:sdtEndPr/>
            <w:sdtContent>
              <w:p w14:paraId="79F11CBC" w14:textId="77777777" w:rsidR="00574642" w:rsidRPr="00C513F2" w:rsidRDefault="00574642" w:rsidP="00D06E3F">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31E84F95" w14:textId="77777777" w:rsidR="00574642" w:rsidRPr="00C513F2" w:rsidRDefault="00574642" w:rsidP="00D06E3F">
            <w:pPr>
              <w:jc w:val="center"/>
              <w:rPr>
                <w:rFonts w:ascii="Arial" w:eastAsia="Times New Roman" w:hAnsi="Arial" w:cs="Arial"/>
                <w:sz w:val="20"/>
                <w:szCs w:val="20"/>
                <w:lang w:eastAsia="en-GB"/>
              </w:rPr>
            </w:pPr>
          </w:p>
        </w:tc>
      </w:tr>
      <w:tr w:rsidR="00574642" w:rsidRPr="00C513F2" w14:paraId="17465A5E" w14:textId="77777777" w:rsidTr="00D06E3F">
        <w:tc>
          <w:tcPr>
            <w:tcW w:w="693" w:type="dxa"/>
          </w:tcPr>
          <w:p w14:paraId="535D5062" w14:textId="071970EF" w:rsidR="00574642" w:rsidRPr="00C513F2" w:rsidRDefault="0029150D" w:rsidP="00D205D7">
            <w:pPr>
              <w:rPr>
                <w:rFonts w:ascii="Arial" w:hAnsi="Arial" w:cs="Arial"/>
                <w:b/>
                <w:sz w:val="20"/>
                <w:szCs w:val="20"/>
              </w:rPr>
            </w:pPr>
            <w:r w:rsidRPr="00C513F2">
              <w:rPr>
                <w:rFonts w:ascii="Arial" w:hAnsi="Arial" w:cs="Arial"/>
                <w:b/>
                <w:sz w:val="20"/>
                <w:szCs w:val="20"/>
              </w:rPr>
              <w:t>4</w:t>
            </w:r>
            <w:r w:rsidR="00574642" w:rsidRPr="00C513F2">
              <w:rPr>
                <w:rFonts w:ascii="Arial" w:hAnsi="Arial" w:cs="Arial"/>
                <w:b/>
                <w:sz w:val="20"/>
                <w:szCs w:val="20"/>
              </w:rPr>
              <w:t>.3a</w:t>
            </w:r>
          </w:p>
        </w:tc>
        <w:tc>
          <w:tcPr>
            <w:tcW w:w="6393" w:type="dxa"/>
          </w:tcPr>
          <w:p w14:paraId="3DE1ADF9" w14:textId="18D820E4" w:rsidR="00574642" w:rsidRPr="00C513F2" w:rsidRDefault="00574642" w:rsidP="00D205D7">
            <w:pPr>
              <w:pStyle w:val="NoSpacing"/>
              <w:rPr>
                <w:rFonts w:ascii="Arial" w:hAnsi="Arial" w:cs="Arial"/>
                <w:b/>
                <w:sz w:val="20"/>
                <w:szCs w:val="20"/>
                <w:lang w:eastAsia="en-GB"/>
              </w:rPr>
            </w:pPr>
            <w:r w:rsidRPr="00C513F2">
              <w:rPr>
                <w:rFonts w:ascii="Arial" w:hAnsi="Arial" w:cs="Arial"/>
                <w:b/>
                <w:sz w:val="20"/>
                <w:szCs w:val="20"/>
                <w:lang w:eastAsia="en-GB"/>
              </w:rPr>
              <w:t>BNG Report/Assessment or a BNG Chapter included within an Ecological Impact Assessment (</w:t>
            </w:r>
            <w:proofErr w:type="spellStart"/>
            <w:r w:rsidRPr="00C513F2">
              <w:rPr>
                <w:rFonts w:ascii="Arial" w:hAnsi="Arial" w:cs="Arial"/>
                <w:b/>
                <w:sz w:val="20"/>
                <w:szCs w:val="20"/>
                <w:lang w:eastAsia="en-GB"/>
              </w:rPr>
              <w:t>EcIA</w:t>
            </w:r>
            <w:proofErr w:type="spellEnd"/>
            <w:r w:rsidRPr="00C513F2">
              <w:rPr>
                <w:rFonts w:ascii="Arial" w:hAnsi="Arial" w:cs="Arial"/>
                <w:b/>
                <w:sz w:val="20"/>
                <w:szCs w:val="20"/>
                <w:lang w:eastAsia="en-GB"/>
              </w:rPr>
              <w:t>) Reference</w:t>
            </w:r>
            <w:r w:rsidR="00D205D7">
              <w:rPr>
                <w:rFonts w:ascii="Arial" w:hAnsi="Arial" w:cs="Arial"/>
                <w:b/>
                <w:sz w:val="20"/>
                <w:szCs w:val="20"/>
                <w:lang w:eastAsia="en-GB"/>
              </w:rPr>
              <w:t>.</w:t>
            </w:r>
          </w:p>
          <w:p w14:paraId="15DBF24A" w14:textId="77777777" w:rsidR="00574642" w:rsidRPr="00C513F2" w:rsidRDefault="00574642" w:rsidP="00D205D7">
            <w:pPr>
              <w:pStyle w:val="NoSpacing"/>
              <w:rPr>
                <w:rFonts w:ascii="Arial" w:hAnsi="Arial" w:cs="Arial"/>
                <w:b/>
                <w:sz w:val="20"/>
                <w:szCs w:val="20"/>
                <w:lang w:eastAsia="en-GB"/>
              </w:rPr>
            </w:pPr>
          </w:p>
        </w:tc>
        <w:tc>
          <w:tcPr>
            <w:tcW w:w="2699" w:type="dxa"/>
            <w:gridSpan w:val="3"/>
            <w:shd w:val="clear" w:color="auto" w:fill="DEEAF6" w:themeFill="accent1" w:themeFillTint="33"/>
          </w:tcPr>
          <w:p w14:paraId="31EAC9A4" w14:textId="77777777" w:rsidR="00574642" w:rsidRPr="00C513F2" w:rsidRDefault="00574642" w:rsidP="00D06E3F">
            <w:pPr>
              <w:jc w:val="center"/>
              <w:rPr>
                <w:rFonts w:ascii="Arial" w:eastAsia="Times New Roman" w:hAnsi="Arial" w:cs="Arial"/>
                <w:sz w:val="20"/>
                <w:szCs w:val="20"/>
                <w:lang w:eastAsia="en-GB"/>
              </w:rPr>
            </w:pPr>
          </w:p>
        </w:tc>
      </w:tr>
      <w:tr w:rsidR="0029150D" w:rsidRPr="00C513F2" w14:paraId="77527C62" w14:textId="77777777" w:rsidTr="00D06E3F">
        <w:tc>
          <w:tcPr>
            <w:tcW w:w="693" w:type="dxa"/>
          </w:tcPr>
          <w:p w14:paraId="01058E10" w14:textId="1CBC5FD5" w:rsidR="0029150D" w:rsidRPr="00C513F2" w:rsidRDefault="0029150D" w:rsidP="00D205D7">
            <w:pPr>
              <w:rPr>
                <w:rFonts w:ascii="Arial" w:hAnsi="Arial" w:cs="Arial"/>
                <w:b/>
                <w:sz w:val="20"/>
                <w:szCs w:val="20"/>
              </w:rPr>
            </w:pPr>
            <w:r w:rsidRPr="00C513F2">
              <w:rPr>
                <w:rFonts w:ascii="Arial" w:hAnsi="Arial" w:cs="Arial"/>
                <w:b/>
                <w:sz w:val="20"/>
                <w:szCs w:val="20"/>
              </w:rPr>
              <w:t>4.4</w:t>
            </w:r>
          </w:p>
        </w:tc>
        <w:tc>
          <w:tcPr>
            <w:tcW w:w="6393" w:type="dxa"/>
          </w:tcPr>
          <w:p w14:paraId="4D279AFB" w14:textId="5F239246" w:rsidR="0029150D" w:rsidRPr="00C513F2" w:rsidRDefault="0029150D" w:rsidP="00D205D7">
            <w:pPr>
              <w:pStyle w:val="NoSpacing"/>
              <w:rPr>
                <w:rFonts w:ascii="Arial" w:hAnsi="Arial" w:cs="Arial"/>
                <w:b/>
                <w:sz w:val="20"/>
                <w:szCs w:val="20"/>
                <w:lang w:eastAsia="en-GB"/>
              </w:rPr>
            </w:pPr>
            <w:r w:rsidRPr="00C513F2">
              <w:rPr>
                <w:rFonts w:ascii="Arial" w:hAnsi="Arial" w:cs="Arial"/>
                <w:b/>
                <w:sz w:val="20"/>
                <w:szCs w:val="20"/>
                <w:lang w:eastAsia="en-GB"/>
              </w:rPr>
              <w:t>BNG Pre- and Post- development Condition Assessment Sheets, if applicable.</w:t>
            </w:r>
          </w:p>
          <w:p w14:paraId="62A91964" w14:textId="77777777" w:rsidR="0029150D" w:rsidRDefault="0029150D" w:rsidP="00D205D7">
            <w:pPr>
              <w:pStyle w:val="NoSpacing"/>
              <w:rPr>
                <w:rFonts w:ascii="Arial" w:hAnsi="Arial" w:cs="Arial"/>
                <w:bCs/>
                <w:sz w:val="20"/>
                <w:szCs w:val="20"/>
                <w:lang w:eastAsia="en-GB"/>
              </w:rPr>
            </w:pPr>
            <w:r w:rsidRPr="00C513F2">
              <w:rPr>
                <w:rFonts w:ascii="Arial" w:hAnsi="Arial" w:cs="Arial"/>
                <w:bCs/>
                <w:sz w:val="20"/>
                <w:szCs w:val="20"/>
                <w:lang w:eastAsia="en-GB"/>
              </w:rPr>
              <w:t>These can be included as an Excel document or as part of section 3.3</w:t>
            </w:r>
          </w:p>
          <w:p w14:paraId="03717E9B" w14:textId="77777777" w:rsidR="00D205D7" w:rsidRPr="00C513F2" w:rsidRDefault="00D205D7" w:rsidP="00D205D7">
            <w:pPr>
              <w:pStyle w:val="NoSpacing"/>
              <w:rPr>
                <w:rFonts w:ascii="Arial" w:hAnsi="Arial" w:cs="Arial"/>
                <w:bCs/>
                <w:sz w:val="20"/>
                <w:szCs w:val="20"/>
                <w:lang w:eastAsia="en-GB"/>
              </w:rPr>
            </w:pPr>
          </w:p>
        </w:tc>
        <w:tc>
          <w:tcPr>
            <w:tcW w:w="1349" w:type="dxa"/>
            <w:shd w:val="clear" w:color="auto" w:fill="DEEAF6" w:themeFill="accent1" w:themeFillTint="33"/>
          </w:tcPr>
          <w:p w14:paraId="12E1DBC1" w14:textId="77777777" w:rsidR="0029150D" w:rsidRPr="00C513F2" w:rsidRDefault="0029150D" w:rsidP="0029150D">
            <w:pPr>
              <w:jc w:val="center"/>
              <w:rPr>
                <w:rFonts w:ascii="Arial" w:eastAsia="Times New Roman" w:hAnsi="Arial" w:cs="Arial"/>
                <w:sz w:val="20"/>
                <w:szCs w:val="20"/>
                <w:lang w:eastAsia="en-GB"/>
              </w:rPr>
            </w:pPr>
          </w:p>
          <w:sdt>
            <w:sdtPr>
              <w:rPr>
                <w:rFonts w:ascii="Arial" w:eastAsia="Calibri" w:hAnsi="Arial" w:cs="Arial"/>
                <w:sz w:val="20"/>
                <w:szCs w:val="20"/>
              </w:rPr>
              <w:id w:val="-953861629"/>
              <w14:checkbox>
                <w14:checked w14:val="0"/>
                <w14:checkedState w14:val="2612" w14:font="MS Gothic"/>
                <w14:uncheckedState w14:val="2610" w14:font="MS Gothic"/>
              </w14:checkbox>
            </w:sdtPr>
            <w:sdtEndPr/>
            <w:sdtContent>
              <w:p w14:paraId="7DB838A0" w14:textId="77777777" w:rsidR="0029150D" w:rsidRPr="00C513F2" w:rsidRDefault="0029150D" w:rsidP="0029150D">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3412C312" w14:textId="77777777" w:rsidR="0029150D" w:rsidRPr="00C513F2" w:rsidRDefault="0029150D" w:rsidP="0029150D">
            <w:pPr>
              <w:jc w:val="center"/>
              <w:rPr>
                <w:rFonts w:ascii="Arial" w:eastAsia="Times New Roman" w:hAnsi="Arial" w:cs="Arial"/>
                <w:sz w:val="20"/>
                <w:szCs w:val="20"/>
                <w:lang w:eastAsia="en-GB"/>
              </w:rPr>
            </w:pPr>
          </w:p>
        </w:tc>
        <w:tc>
          <w:tcPr>
            <w:tcW w:w="1350" w:type="dxa"/>
            <w:gridSpan w:val="2"/>
            <w:shd w:val="clear" w:color="auto" w:fill="DEEAF6" w:themeFill="accent1" w:themeFillTint="33"/>
          </w:tcPr>
          <w:p w14:paraId="1F615733" w14:textId="77777777" w:rsidR="0029150D" w:rsidRPr="00C513F2" w:rsidRDefault="0029150D" w:rsidP="0029150D">
            <w:pPr>
              <w:jc w:val="center"/>
              <w:rPr>
                <w:rFonts w:ascii="Arial" w:eastAsia="Times New Roman" w:hAnsi="Arial" w:cs="Arial"/>
                <w:sz w:val="20"/>
                <w:szCs w:val="20"/>
                <w:lang w:eastAsia="en-GB"/>
              </w:rPr>
            </w:pPr>
          </w:p>
          <w:sdt>
            <w:sdtPr>
              <w:rPr>
                <w:rFonts w:ascii="Arial" w:eastAsia="Calibri" w:hAnsi="Arial" w:cs="Arial"/>
                <w:sz w:val="20"/>
                <w:szCs w:val="20"/>
              </w:rPr>
              <w:id w:val="-729230068"/>
              <w14:checkbox>
                <w14:checked w14:val="0"/>
                <w14:checkedState w14:val="2612" w14:font="MS Gothic"/>
                <w14:uncheckedState w14:val="2610" w14:font="MS Gothic"/>
              </w14:checkbox>
            </w:sdtPr>
            <w:sdtEndPr/>
            <w:sdtContent>
              <w:p w14:paraId="745B09C7" w14:textId="77777777" w:rsidR="0029150D" w:rsidRPr="00C513F2" w:rsidRDefault="0029150D" w:rsidP="0029150D">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4ED25D4F" w14:textId="77777777" w:rsidR="0029150D" w:rsidRPr="00C513F2" w:rsidRDefault="0029150D" w:rsidP="0029150D">
            <w:pPr>
              <w:jc w:val="center"/>
              <w:rPr>
                <w:rFonts w:ascii="Arial" w:eastAsia="Times New Roman" w:hAnsi="Arial" w:cs="Arial"/>
                <w:sz w:val="20"/>
                <w:szCs w:val="20"/>
                <w:lang w:eastAsia="en-GB"/>
              </w:rPr>
            </w:pPr>
          </w:p>
        </w:tc>
      </w:tr>
      <w:tr w:rsidR="00574642" w:rsidRPr="00C513F2" w14:paraId="1BB00663" w14:textId="77777777" w:rsidTr="00D06E3F">
        <w:tc>
          <w:tcPr>
            <w:tcW w:w="693" w:type="dxa"/>
          </w:tcPr>
          <w:p w14:paraId="327AAFE4" w14:textId="0B039AEF" w:rsidR="00574642" w:rsidRPr="00C513F2" w:rsidRDefault="0029150D" w:rsidP="00D205D7">
            <w:pPr>
              <w:rPr>
                <w:rFonts w:ascii="Arial" w:hAnsi="Arial" w:cs="Arial"/>
                <w:b/>
                <w:sz w:val="20"/>
                <w:szCs w:val="20"/>
              </w:rPr>
            </w:pPr>
            <w:r w:rsidRPr="00C513F2">
              <w:rPr>
                <w:rFonts w:ascii="Arial" w:hAnsi="Arial" w:cs="Arial"/>
                <w:b/>
                <w:sz w:val="20"/>
                <w:szCs w:val="20"/>
              </w:rPr>
              <w:t>4</w:t>
            </w:r>
            <w:r w:rsidR="00574642" w:rsidRPr="00C513F2">
              <w:rPr>
                <w:rFonts w:ascii="Arial" w:hAnsi="Arial" w:cs="Arial"/>
                <w:b/>
                <w:sz w:val="20"/>
                <w:szCs w:val="20"/>
              </w:rPr>
              <w:t>.4a</w:t>
            </w:r>
          </w:p>
        </w:tc>
        <w:tc>
          <w:tcPr>
            <w:tcW w:w="6393" w:type="dxa"/>
          </w:tcPr>
          <w:p w14:paraId="10100A0A" w14:textId="77777777" w:rsidR="00574642" w:rsidRDefault="00574642" w:rsidP="00D205D7">
            <w:pPr>
              <w:pStyle w:val="NoSpacing"/>
              <w:rPr>
                <w:rFonts w:ascii="Arial" w:hAnsi="Arial" w:cs="Arial"/>
                <w:b/>
                <w:sz w:val="20"/>
                <w:szCs w:val="20"/>
                <w:lang w:eastAsia="en-GB"/>
              </w:rPr>
            </w:pPr>
            <w:r w:rsidRPr="00C513F2">
              <w:rPr>
                <w:rFonts w:ascii="Arial" w:hAnsi="Arial" w:cs="Arial"/>
                <w:b/>
                <w:sz w:val="20"/>
                <w:szCs w:val="20"/>
                <w:lang w:eastAsia="en-GB"/>
              </w:rPr>
              <w:t>BNG Condition Assessment Reference</w:t>
            </w:r>
          </w:p>
          <w:p w14:paraId="27BA9413" w14:textId="77777777" w:rsidR="00D205D7" w:rsidRPr="00C513F2" w:rsidRDefault="00D205D7" w:rsidP="00D205D7">
            <w:pPr>
              <w:pStyle w:val="NoSpacing"/>
              <w:rPr>
                <w:rFonts w:ascii="Arial" w:hAnsi="Arial" w:cs="Arial"/>
                <w:b/>
                <w:sz w:val="20"/>
                <w:szCs w:val="20"/>
                <w:lang w:eastAsia="en-GB"/>
              </w:rPr>
            </w:pPr>
          </w:p>
        </w:tc>
        <w:tc>
          <w:tcPr>
            <w:tcW w:w="2699" w:type="dxa"/>
            <w:gridSpan w:val="3"/>
            <w:shd w:val="clear" w:color="auto" w:fill="DEEAF6" w:themeFill="accent1" w:themeFillTint="33"/>
          </w:tcPr>
          <w:p w14:paraId="3BCF5300" w14:textId="77777777" w:rsidR="00574642" w:rsidRPr="00C513F2" w:rsidRDefault="00574642" w:rsidP="00D06E3F">
            <w:pPr>
              <w:jc w:val="center"/>
              <w:rPr>
                <w:rFonts w:ascii="Arial" w:eastAsia="Times New Roman" w:hAnsi="Arial" w:cs="Arial"/>
                <w:sz w:val="20"/>
                <w:szCs w:val="20"/>
                <w:lang w:eastAsia="en-GB"/>
              </w:rPr>
            </w:pPr>
          </w:p>
        </w:tc>
      </w:tr>
      <w:tr w:rsidR="00574642" w:rsidRPr="00C513F2" w14:paraId="4E225258" w14:textId="77777777" w:rsidTr="00D06E3F">
        <w:tc>
          <w:tcPr>
            <w:tcW w:w="693" w:type="dxa"/>
          </w:tcPr>
          <w:p w14:paraId="4AF1C035" w14:textId="638E5CE0" w:rsidR="00574642" w:rsidRPr="00C513F2" w:rsidRDefault="0029150D" w:rsidP="00D205D7">
            <w:pPr>
              <w:rPr>
                <w:rFonts w:ascii="Arial" w:hAnsi="Arial" w:cs="Arial"/>
                <w:b/>
                <w:sz w:val="20"/>
                <w:szCs w:val="20"/>
              </w:rPr>
            </w:pPr>
            <w:r w:rsidRPr="00C513F2">
              <w:rPr>
                <w:rFonts w:ascii="Arial" w:hAnsi="Arial" w:cs="Arial"/>
                <w:b/>
                <w:sz w:val="20"/>
                <w:szCs w:val="20"/>
              </w:rPr>
              <w:t>4</w:t>
            </w:r>
            <w:r w:rsidR="00574642" w:rsidRPr="00C513F2">
              <w:rPr>
                <w:rFonts w:ascii="Arial" w:hAnsi="Arial" w:cs="Arial"/>
                <w:b/>
                <w:sz w:val="20"/>
                <w:szCs w:val="20"/>
              </w:rPr>
              <w:t>.5</w:t>
            </w:r>
          </w:p>
        </w:tc>
        <w:tc>
          <w:tcPr>
            <w:tcW w:w="6393" w:type="dxa"/>
          </w:tcPr>
          <w:p w14:paraId="37678C98" w14:textId="2BBF5ABC" w:rsidR="00574642" w:rsidRPr="00C513F2" w:rsidRDefault="0029150D" w:rsidP="00D205D7">
            <w:pPr>
              <w:pStyle w:val="NoSpacing"/>
              <w:rPr>
                <w:rFonts w:ascii="Arial" w:hAnsi="Arial" w:cs="Arial"/>
                <w:b/>
                <w:sz w:val="20"/>
                <w:szCs w:val="20"/>
                <w:lang w:eastAsia="en-GB"/>
              </w:rPr>
            </w:pPr>
            <w:r w:rsidRPr="00C513F2">
              <w:rPr>
                <w:rFonts w:ascii="Arial" w:hAnsi="Arial" w:cs="Arial"/>
                <w:b/>
                <w:sz w:val="20"/>
                <w:szCs w:val="20"/>
                <w:lang w:eastAsia="en-GB"/>
              </w:rPr>
              <w:t>Post-development Habitats Plan</w:t>
            </w:r>
            <w:r w:rsidR="00574642" w:rsidRPr="00C513F2">
              <w:rPr>
                <w:rFonts w:ascii="Arial" w:hAnsi="Arial" w:cs="Arial"/>
                <w:b/>
                <w:sz w:val="20"/>
                <w:szCs w:val="20"/>
                <w:lang w:eastAsia="en-GB"/>
              </w:rPr>
              <w:t xml:space="preserve"> </w:t>
            </w:r>
          </w:p>
          <w:p w14:paraId="7643B3A4" w14:textId="77777777" w:rsidR="00574642" w:rsidRDefault="00574642" w:rsidP="00D205D7">
            <w:pPr>
              <w:pStyle w:val="NoSpacing"/>
              <w:rPr>
                <w:rFonts w:ascii="Arial" w:hAnsi="Arial" w:cs="Arial"/>
                <w:bCs/>
                <w:sz w:val="20"/>
                <w:szCs w:val="20"/>
                <w:lang w:eastAsia="en-GB"/>
              </w:rPr>
            </w:pPr>
            <w:r w:rsidRPr="00C513F2">
              <w:rPr>
                <w:rFonts w:ascii="Arial" w:hAnsi="Arial" w:cs="Arial"/>
                <w:bCs/>
                <w:sz w:val="20"/>
                <w:szCs w:val="20"/>
                <w:lang w:eastAsia="en-GB"/>
              </w:rPr>
              <w:t xml:space="preserve">Including identified scale, North arrow, showing onsite </w:t>
            </w:r>
            <w:r w:rsidR="0029150D" w:rsidRPr="00C513F2">
              <w:rPr>
                <w:rFonts w:ascii="Arial" w:hAnsi="Arial" w:cs="Arial"/>
                <w:bCs/>
                <w:sz w:val="20"/>
                <w:szCs w:val="20"/>
                <w:lang w:eastAsia="en-GB"/>
              </w:rPr>
              <w:t xml:space="preserve">retained, created, enhanced </w:t>
            </w:r>
            <w:r w:rsidRPr="00C513F2">
              <w:rPr>
                <w:rFonts w:ascii="Arial" w:hAnsi="Arial" w:cs="Arial"/>
                <w:bCs/>
                <w:sz w:val="20"/>
                <w:szCs w:val="20"/>
                <w:lang w:eastAsia="en-GB"/>
              </w:rPr>
              <w:t xml:space="preserve">(using the habitat classifications given in the Statutory metric) </w:t>
            </w:r>
            <w:r w:rsidR="0029150D" w:rsidRPr="00C513F2">
              <w:rPr>
                <w:rFonts w:ascii="Arial" w:hAnsi="Arial" w:cs="Arial"/>
                <w:bCs/>
                <w:sz w:val="20"/>
                <w:szCs w:val="20"/>
                <w:lang w:eastAsia="en-GB"/>
              </w:rPr>
              <w:t>clearly labelled and correlated to the submitted BNG Metric</w:t>
            </w:r>
          </w:p>
          <w:p w14:paraId="1A8966CF" w14:textId="412218D8" w:rsidR="00D205D7" w:rsidRPr="00C513F2" w:rsidRDefault="00D205D7" w:rsidP="00D205D7">
            <w:pPr>
              <w:pStyle w:val="NoSpacing"/>
              <w:rPr>
                <w:rFonts w:ascii="Arial" w:hAnsi="Arial" w:cs="Arial"/>
                <w:bCs/>
                <w:sz w:val="20"/>
                <w:szCs w:val="20"/>
                <w:lang w:eastAsia="en-GB"/>
              </w:rPr>
            </w:pPr>
          </w:p>
        </w:tc>
        <w:tc>
          <w:tcPr>
            <w:tcW w:w="1349" w:type="dxa"/>
            <w:shd w:val="clear" w:color="auto" w:fill="DEEAF6" w:themeFill="accent1" w:themeFillTint="33"/>
          </w:tcPr>
          <w:p w14:paraId="2439C088" w14:textId="77777777" w:rsidR="00574642" w:rsidRPr="00C513F2" w:rsidRDefault="00574642" w:rsidP="00D06E3F">
            <w:pPr>
              <w:jc w:val="center"/>
              <w:rPr>
                <w:rFonts w:ascii="Arial" w:eastAsia="Times New Roman" w:hAnsi="Arial" w:cs="Arial"/>
                <w:sz w:val="20"/>
                <w:szCs w:val="20"/>
                <w:lang w:eastAsia="en-GB"/>
              </w:rPr>
            </w:pPr>
          </w:p>
          <w:sdt>
            <w:sdtPr>
              <w:rPr>
                <w:rFonts w:ascii="Arial" w:eastAsia="Calibri" w:hAnsi="Arial" w:cs="Arial"/>
                <w:sz w:val="20"/>
                <w:szCs w:val="20"/>
              </w:rPr>
              <w:id w:val="1842272331"/>
              <w14:checkbox>
                <w14:checked w14:val="0"/>
                <w14:checkedState w14:val="2612" w14:font="MS Gothic"/>
                <w14:uncheckedState w14:val="2610" w14:font="MS Gothic"/>
              </w14:checkbox>
            </w:sdtPr>
            <w:sdtEndPr/>
            <w:sdtContent>
              <w:p w14:paraId="569BF720" w14:textId="77777777" w:rsidR="00574642" w:rsidRPr="00C513F2" w:rsidRDefault="00574642" w:rsidP="00D06E3F">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386458AC" w14:textId="77777777" w:rsidR="00574642" w:rsidRPr="00C513F2" w:rsidRDefault="00574642" w:rsidP="00D06E3F">
            <w:pPr>
              <w:jc w:val="center"/>
              <w:rPr>
                <w:rFonts w:ascii="Arial" w:eastAsia="Times New Roman" w:hAnsi="Arial" w:cs="Arial"/>
                <w:sz w:val="20"/>
                <w:szCs w:val="20"/>
                <w:lang w:eastAsia="en-GB"/>
              </w:rPr>
            </w:pPr>
          </w:p>
        </w:tc>
        <w:tc>
          <w:tcPr>
            <w:tcW w:w="1350" w:type="dxa"/>
            <w:gridSpan w:val="2"/>
            <w:shd w:val="clear" w:color="auto" w:fill="DEEAF6" w:themeFill="accent1" w:themeFillTint="33"/>
          </w:tcPr>
          <w:p w14:paraId="7CAA9459" w14:textId="77777777" w:rsidR="00574642" w:rsidRPr="00C513F2" w:rsidRDefault="00574642" w:rsidP="00D06E3F">
            <w:pPr>
              <w:jc w:val="center"/>
              <w:rPr>
                <w:rFonts w:ascii="Arial" w:eastAsia="Times New Roman" w:hAnsi="Arial" w:cs="Arial"/>
                <w:sz w:val="20"/>
                <w:szCs w:val="20"/>
                <w:lang w:eastAsia="en-GB"/>
              </w:rPr>
            </w:pPr>
          </w:p>
          <w:sdt>
            <w:sdtPr>
              <w:rPr>
                <w:rFonts w:ascii="Arial" w:eastAsia="Calibri" w:hAnsi="Arial" w:cs="Arial"/>
                <w:sz w:val="20"/>
                <w:szCs w:val="20"/>
              </w:rPr>
              <w:id w:val="411831899"/>
              <w14:checkbox>
                <w14:checked w14:val="0"/>
                <w14:checkedState w14:val="2612" w14:font="MS Gothic"/>
                <w14:uncheckedState w14:val="2610" w14:font="MS Gothic"/>
              </w14:checkbox>
            </w:sdtPr>
            <w:sdtEndPr/>
            <w:sdtContent>
              <w:p w14:paraId="370A20AE" w14:textId="77777777" w:rsidR="00574642" w:rsidRPr="00C513F2" w:rsidRDefault="00574642" w:rsidP="00D06E3F">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1A9480EA" w14:textId="77777777" w:rsidR="00574642" w:rsidRPr="00C513F2" w:rsidRDefault="00574642" w:rsidP="00D06E3F">
            <w:pPr>
              <w:jc w:val="center"/>
              <w:rPr>
                <w:rFonts w:ascii="Arial" w:eastAsia="Times New Roman" w:hAnsi="Arial" w:cs="Arial"/>
                <w:sz w:val="20"/>
                <w:szCs w:val="20"/>
                <w:lang w:eastAsia="en-GB"/>
              </w:rPr>
            </w:pPr>
          </w:p>
        </w:tc>
      </w:tr>
      <w:tr w:rsidR="00574642" w:rsidRPr="00C513F2" w14:paraId="378EC57E" w14:textId="77777777" w:rsidTr="00D06E3F">
        <w:tc>
          <w:tcPr>
            <w:tcW w:w="693" w:type="dxa"/>
          </w:tcPr>
          <w:p w14:paraId="15BDE2CC" w14:textId="6710E6DA" w:rsidR="00574642" w:rsidRPr="00C513F2" w:rsidRDefault="0029150D" w:rsidP="00D205D7">
            <w:pPr>
              <w:rPr>
                <w:rFonts w:ascii="Arial" w:hAnsi="Arial" w:cs="Arial"/>
                <w:b/>
                <w:sz w:val="20"/>
                <w:szCs w:val="20"/>
              </w:rPr>
            </w:pPr>
            <w:r w:rsidRPr="00C513F2">
              <w:rPr>
                <w:rFonts w:ascii="Arial" w:hAnsi="Arial" w:cs="Arial"/>
                <w:b/>
                <w:sz w:val="20"/>
                <w:szCs w:val="20"/>
              </w:rPr>
              <w:t>4</w:t>
            </w:r>
            <w:r w:rsidR="00574642" w:rsidRPr="00C513F2">
              <w:rPr>
                <w:rFonts w:ascii="Arial" w:hAnsi="Arial" w:cs="Arial"/>
                <w:b/>
                <w:sz w:val="20"/>
                <w:szCs w:val="20"/>
              </w:rPr>
              <w:t>.5a</w:t>
            </w:r>
          </w:p>
        </w:tc>
        <w:tc>
          <w:tcPr>
            <w:tcW w:w="6393" w:type="dxa"/>
          </w:tcPr>
          <w:p w14:paraId="6B5C2C9E" w14:textId="77777777" w:rsidR="0029150D" w:rsidRPr="00C513F2" w:rsidRDefault="0029150D" w:rsidP="00D205D7">
            <w:pPr>
              <w:pStyle w:val="NoSpacing"/>
              <w:rPr>
                <w:rFonts w:ascii="Arial" w:hAnsi="Arial" w:cs="Arial"/>
                <w:b/>
                <w:sz w:val="20"/>
                <w:szCs w:val="20"/>
                <w:lang w:eastAsia="en-GB"/>
              </w:rPr>
            </w:pPr>
            <w:r w:rsidRPr="00C513F2">
              <w:rPr>
                <w:rFonts w:ascii="Arial" w:hAnsi="Arial" w:cs="Arial"/>
                <w:b/>
                <w:sz w:val="20"/>
                <w:szCs w:val="20"/>
                <w:lang w:eastAsia="en-GB"/>
              </w:rPr>
              <w:t xml:space="preserve">Post-development Habitats Plan </w:t>
            </w:r>
          </w:p>
          <w:p w14:paraId="30B26402" w14:textId="5B190EDD" w:rsidR="00574642" w:rsidRPr="00C513F2" w:rsidRDefault="00574642" w:rsidP="00D205D7">
            <w:pPr>
              <w:pStyle w:val="NoSpacing"/>
              <w:rPr>
                <w:rFonts w:ascii="Arial" w:hAnsi="Arial" w:cs="Arial"/>
                <w:b/>
                <w:sz w:val="20"/>
                <w:szCs w:val="20"/>
                <w:lang w:eastAsia="en-GB"/>
              </w:rPr>
            </w:pPr>
            <w:r w:rsidRPr="00C513F2">
              <w:rPr>
                <w:rFonts w:ascii="Arial" w:hAnsi="Arial" w:cs="Arial"/>
                <w:b/>
                <w:sz w:val="20"/>
                <w:szCs w:val="20"/>
                <w:lang w:eastAsia="en-GB"/>
              </w:rPr>
              <w:t>Reference</w:t>
            </w:r>
          </w:p>
          <w:p w14:paraId="46B36789" w14:textId="77777777" w:rsidR="00574642" w:rsidRPr="00C513F2" w:rsidRDefault="00574642" w:rsidP="00D205D7">
            <w:pPr>
              <w:pStyle w:val="NoSpacing"/>
              <w:rPr>
                <w:rFonts w:ascii="Arial" w:hAnsi="Arial" w:cs="Arial"/>
                <w:b/>
                <w:sz w:val="20"/>
                <w:szCs w:val="20"/>
                <w:lang w:eastAsia="en-GB"/>
              </w:rPr>
            </w:pPr>
          </w:p>
        </w:tc>
        <w:tc>
          <w:tcPr>
            <w:tcW w:w="2699" w:type="dxa"/>
            <w:gridSpan w:val="3"/>
            <w:shd w:val="clear" w:color="auto" w:fill="DEEAF6" w:themeFill="accent1" w:themeFillTint="33"/>
          </w:tcPr>
          <w:p w14:paraId="6B97BF32" w14:textId="77777777" w:rsidR="00574642" w:rsidRPr="00C513F2" w:rsidRDefault="00574642" w:rsidP="00D06E3F">
            <w:pPr>
              <w:jc w:val="center"/>
              <w:rPr>
                <w:rFonts w:ascii="Arial" w:eastAsia="Times New Roman" w:hAnsi="Arial" w:cs="Arial"/>
                <w:sz w:val="20"/>
                <w:szCs w:val="20"/>
                <w:lang w:eastAsia="en-GB"/>
              </w:rPr>
            </w:pPr>
          </w:p>
        </w:tc>
      </w:tr>
      <w:tr w:rsidR="0029150D" w:rsidRPr="00C513F2" w14:paraId="5F2B64A4" w14:textId="77777777" w:rsidTr="007C7582">
        <w:tc>
          <w:tcPr>
            <w:tcW w:w="693" w:type="dxa"/>
          </w:tcPr>
          <w:p w14:paraId="1C2787E6" w14:textId="74CCDD42" w:rsidR="0029150D" w:rsidRPr="00C513F2" w:rsidRDefault="0029150D" w:rsidP="00D205D7">
            <w:pPr>
              <w:rPr>
                <w:rFonts w:ascii="Arial" w:hAnsi="Arial" w:cs="Arial"/>
                <w:b/>
                <w:sz w:val="20"/>
                <w:szCs w:val="20"/>
              </w:rPr>
            </w:pPr>
            <w:r w:rsidRPr="00C513F2">
              <w:rPr>
                <w:rFonts w:ascii="Arial" w:hAnsi="Arial" w:cs="Arial"/>
                <w:b/>
                <w:sz w:val="20"/>
                <w:szCs w:val="20"/>
              </w:rPr>
              <w:t>4.6</w:t>
            </w:r>
          </w:p>
        </w:tc>
        <w:tc>
          <w:tcPr>
            <w:tcW w:w="6393" w:type="dxa"/>
          </w:tcPr>
          <w:p w14:paraId="1360CB3C" w14:textId="77777777" w:rsidR="0029150D" w:rsidRPr="00C513F2" w:rsidRDefault="0029150D" w:rsidP="00D205D7">
            <w:pPr>
              <w:pStyle w:val="NoSpacing"/>
              <w:rPr>
                <w:rFonts w:ascii="Arial" w:hAnsi="Arial" w:cs="Arial"/>
                <w:b/>
                <w:sz w:val="20"/>
                <w:szCs w:val="20"/>
                <w:lang w:eastAsia="en-GB"/>
              </w:rPr>
            </w:pPr>
            <w:r w:rsidRPr="00C513F2">
              <w:rPr>
                <w:rFonts w:ascii="Arial" w:hAnsi="Arial" w:cs="Arial"/>
                <w:b/>
                <w:sz w:val="20"/>
                <w:szCs w:val="20"/>
                <w:lang w:eastAsia="en-GB"/>
              </w:rPr>
              <w:t>Off-site Baseline and Post-interventions Map (if required)</w:t>
            </w:r>
          </w:p>
          <w:p w14:paraId="6D39F043" w14:textId="62C33260" w:rsidR="0029150D" w:rsidRDefault="0029150D" w:rsidP="00D205D7">
            <w:pPr>
              <w:pStyle w:val="NoSpacing"/>
              <w:rPr>
                <w:rFonts w:ascii="Arial" w:hAnsi="Arial" w:cs="Arial"/>
                <w:bCs/>
                <w:sz w:val="20"/>
                <w:szCs w:val="20"/>
                <w:lang w:eastAsia="en-GB"/>
              </w:rPr>
            </w:pPr>
            <w:r w:rsidRPr="00C513F2">
              <w:rPr>
                <w:rFonts w:ascii="Arial" w:hAnsi="Arial" w:cs="Arial"/>
                <w:bCs/>
                <w:sz w:val="20"/>
                <w:szCs w:val="20"/>
                <w:lang w:eastAsia="en-GB"/>
              </w:rPr>
              <w:t xml:space="preserve">Including identified scale, North arrow, showing onsite habitats and post-intervention retained, created, enhanced (using the habitat </w:t>
            </w:r>
            <w:r w:rsidRPr="00C513F2">
              <w:rPr>
                <w:rFonts w:ascii="Arial" w:hAnsi="Arial" w:cs="Arial"/>
                <w:bCs/>
                <w:sz w:val="20"/>
                <w:szCs w:val="20"/>
                <w:lang w:eastAsia="en-GB"/>
              </w:rPr>
              <w:lastRenderedPageBreak/>
              <w:t>classifications given in the Statutory metric) habitats clearly labelled and correlated to the submitted BNG Metric</w:t>
            </w:r>
            <w:r w:rsidR="00D205D7">
              <w:rPr>
                <w:rFonts w:ascii="Arial" w:hAnsi="Arial" w:cs="Arial"/>
                <w:bCs/>
                <w:sz w:val="20"/>
                <w:szCs w:val="20"/>
                <w:lang w:eastAsia="en-GB"/>
              </w:rPr>
              <w:t>.</w:t>
            </w:r>
          </w:p>
          <w:p w14:paraId="339537C1" w14:textId="2AF468F7" w:rsidR="00D205D7" w:rsidRPr="00C513F2" w:rsidRDefault="00D205D7" w:rsidP="00D205D7">
            <w:pPr>
              <w:pStyle w:val="NoSpacing"/>
              <w:rPr>
                <w:rFonts w:ascii="Arial" w:hAnsi="Arial" w:cs="Arial"/>
                <w:b/>
                <w:sz w:val="20"/>
                <w:szCs w:val="20"/>
                <w:lang w:eastAsia="en-GB"/>
              </w:rPr>
            </w:pPr>
          </w:p>
        </w:tc>
        <w:tc>
          <w:tcPr>
            <w:tcW w:w="1349" w:type="dxa"/>
            <w:shd w:val="clear" w:color="auto" w:fill="DEEAF6" w:themeFill="accent1" w:themeFillTint="33"/>
          </w:tcPr>
          <w:p w14:paraId="13378F6A" w14:textId="77777777" w:rsidR="0029150D" w:rsidRPr="00C513F2" w:rsidRDefault="0029150D" w:rsidP="0029150D">
            <w:pPr>
              <w:jc w:val="center"/>
              <w:rPr>
                <w:rFonts w:ascii="Arial" w:eastAsia="Times New Roman" w:hAnsi="Arial" w:cs="Arial"/>
                <w:sz w:val="20"/>
                <w:szCs w:val="20"/>
                <w:lang w:eastAsia="en-GB"/>
              </w:rPr>
            </w:pPr>
          </w:p>
          <w:sdt>
            <w:sdtPr>
              <w:rPr>
                <w:rFonts w:ascii="Arial" w:eastAsia="Calibri" w:hAnsi="Arial" w:cs="Arial"/>
                <w:sz w:val="20"/>
                <w:szCs w:val="20"/>
              </w:rPr>
              <w:id w:val="-1821561564"/>
              <w14:checkbox>
                <w14:checked w14:val="0"/>
                <w14:checkedState w14:val="2612" w14:font="MS Gothic"/>
                <w14:uncheckedState w14:val="2610" w14:font="MS Gothic"/>
              </w14:checkbox>
            </w:sdtPr>
            <w:sdtEndPr/>
            <w:sdtContent>
              <w:p w14:paraId="55859782" w14:textId="77777777" w:rsidR="0029150D" w:rsidRPr="00C513F2" w:rsidRDefault="0029150D" w:rsidP="0029150D">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0094C5E1" w14:textId="77777777" w:rsidR="0029150D" w:rsidRPr="00C513F2" w:rsidRDefault="0029150D" w:rsidP="0029150D">
            <w:pPr>
              <w:jc w:val="center"/>
              <w:rPr>
                <w:rFonts w:ascii="Arial" w:eastAsia="Times New Roman" w:hAnsi="Arial" w:cs="Arial"/>
                <w:sz w:val="20"/>
                <w:szCs w:val="20"/>
                <w:lang w:eastAsia="en-GB"/>
              </w:rPr>
            </w:pPr>
          </w:p>
        </w:tc>
        <w:tc>
          <w:tcPr>
            <w:tcW w:w="1350" w:type="dxa"/>
            <w:gridSpan w:val="2"/>
            <w:shd w:val="clear" w:color="auto" w:fill="DEEAF6" w:themeFill="accent1" w:themeFillTint="33"/>
          </w:tcPr>
          <w:p w14:paraId="01124829" w14:textId="77777777" w:rsidR="0029150D" w:rsidRPr="00C513F2" w:rsidRDefault="0029150D" w:rsidP="0029150D">
            <w:pPr>
              <w:jc w:val="center"/>
              <w:rPr>
                <w:rFonts w:ascii="Arial" w:eastAsia="Times New Roman" w:hAnsi="Arial" w:cs="Arial"/>
                <w:sz w:val="20"/>
                <w:szCs w:val="20"/>
                <w:lang w:eastAsia="en-GB"/>
              </w:rPr>
            </w:pPr>
          </w:p>
          <w:sdt>
            <w:sdtPr>
              <w:rPr>
                <w:rFonts w:ascii="Arial" w:eastAsia="Calibri" w:hAnsi="Arial" w:cs="Arial"/>
                <w:sz w:val="20"/>
                <w:szCs w:val="20"/>
              </w:rPr>
              <w:id w:val="352392639"/>
              <w14:checkbox>
                <w14:checked w14:val="0"/>
                <w14:checkedState w14:val="2612" w14:font="MS Gothic"/>
                <w14:uncheckedState w14:val="2610" w14:font="MS Gothic"/>
              </w14:checkbox>
            </w:sdtPr>
            <w:sdtEndPr/>
            <w:sdtContent>
              <w:p w14:paraId="3566F44F" w14:textId="77777777" w:rsidR="0029150D" w:rsidRPr="00C513F2" w:rsidRDefault="0029150D" w:rsidP="0029150D">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7E88BF9A" w14:textId="59E35084" w:rsidR="0029150D" w:rsidRPr="00C513F2" w:rsidRDefault="0029150D" w:rsidP="0029150D">
            <w:pPr>
              <w:jc w:val="center"/>
              <w:rPr>
                <w:rFonts w:ascii="Arial" w:eastAsia="Times New Roman" w:hAnsi="Arial" w:cs="Arial"/>
                <w:sz w:val="20"/>
                <w:szCs w:val="20"/>
                <w:lang w:eastAsia="en-GB"/>
              </w:rPr>
            </w:pPr>
          </w:p>
        </w:tc>
      </w:tr>
      <w:tr w:rsidR="0029150D" w:rsidRPr="00C513F2" w14:paraId="2DB746EE" w14:textId="77777777" w:rsidTr="00D06E3F">
        <w:tc>
          <w:tcPr>
            <w:tcW w:w="693" w:type="dxa"/>
          </w:tcPr>
          <w:p w14:paraId="6D862381" w14:textId="5719D2E7" w:rsidR="0029150D" w:rsidRPr="00C513F2" w:rsidRDefault="0029150D" w:rsidP="00D205D7">
            <w:pPr>
              <w:rPr>
                <w:rFonts w:ascii="Arial" w:hAnsi="Arial" w:cs="Arial"/>
                <w:b/>
                <w:sz w:val="20"/>
                <w:szCs w:val="20"/>
              </w:rPr>
            </w:pPr>
            <w:r w:rsidRPr="00C513F2">
              <w:rPr>
                <w:rFonts w:ascii="Arial" w:hAnsi="Arial" w:cs="Arial"/>
                <w:b/>
                <w:sz w:val="20"/>
                <w:szCs w:val="20"/>
              </w:rPr>
              <w:lastRenderedPageBreak/>
              <w:t>4.6a</w:t>
            </w:r>
          </w:p>
        </w:tc>
        <w:tc>
          <w:tcPr>
            <w:tcW w:w="6393" w:type="dxa"/>
          </w:tcPr>
          <w:p w14:paraId="27E666B6" w14:textId="77777777" w:rsidR="0029150D" w:rsidRPr="00C513F2" w:rsidRDefault="0029150D" w:rsidP="00D205D7">
            <w:pPr>
              <w:pStyle w:val="NoSpacing"/>
              <w:rPr>
                <w:rFonts w:ascii="Arial" w:hAnsi="Arial" w:cs="Arial"/>
                <w:b/>
                <w:sz w:val="20"/>
                <w:szCs w:val="20"/>
                <w:lang w:eastAsia="en-GB"/>
              </w:rPr>
            </w:pPr>
            <w:r w:rsidRPr="00C513F2">
              <w:rPr>
                <w:rFonts w:ascii="Arial" w:hAnsi="Arial" w:cs="Arial"/>
                <w:b/>
                <w:sz w:val="20"/>
                <w:szCs w:val="20"/>
                <w:lang w:eastAsia="en-GB"/>
              </w:rPr>
              <w:t>Off-site Baseline and Post-interventions Map (if required)</w:t>
            </w:r>
          </w:p>
          <w:p w14:paraId="7415CCAB" w14:textId="77777777" w:rsidR="0029150D" w:rsidRDefault="0029150D" w:rsidP="00D205D7">
            <w:pPr>
              <w:pStyle w:val="NoSpacing"/>
              <w:rPr>
                <w:rFonts w:ascii="Arial" w:hAnsi="Arial" w:cs="Arial"/>
                <w:b/>
                <w:sz w:val="20"/>
                <w:szCs w:val="20"/>
                <w:lang w:eastAsia="en-GB"/>
              </w:rPr>
            </w:pPr>
            <w:r w:rsidRPr="00C513F2">
              <w:rPr>
                <w:rFonts w:ascii="Arial" w:hAnsi="Arial" w:cs="Arial"/>
                <w:b/>
                <w:sz w:val="20"/>
                <w:szCs w:val="20"/>
                <w:lang w:eastAsia="en-GB"/>
              </w:rPr>
              <w:t>Reference</w:t>
            </w:r>
          </w:p>
          <w:p w14:paraId="4E0CFBBB" w14:textId="342296A0" w:rsidR="00D205D7" w:rsidRPr="00C513F2" w:rsidRDefault="00D205D7" w:rsidP="00D205D7">
            <w:pPr>
              <w:pStyle w:val="NoSpacing"/>
              <w:rPr>
                <w:rFonts w:ascii="Arial" w:hAnsi="Arial" w:cs="Arial"/>
                <w:b/>
                <w:sz w:val="20"/>
                <w:szCs w:val="20"/>
                <w:lang w:eastAsia="en-GB"/>
              </w:rPr>
            </w:pPr>
          </w:p>
        </w:tc>
        <w:tc>
          <w:tcPr>
            <w:tcW w:w="2699" w:type="dxa"/>
            <w:gridSpan w:val="3"/>
            <w:shd w:val="clear" w:color="auto" w:fill="DEEAF6" w:themeFill="accent1" w:themeFillTint="33"/>
          </w:tcPr>
          <w:p w14:paraId="6322161D" w14:textId="77777777" w:rsidR="0029150D" w:rsidRPr="00C513F2" w:rsidRDefault="0029150D" w:rsidP="00D06E3F">
            <w:pPr>
              <w:jc w:val="center"/>
              <w:rPr>
                <w:rFonts w:ascii="Arial" w:eastAsia="Times New Roman" w:hAnsi="Arial" w:cs="Arial"/>
                <w:sz w:val="20"/>
                <w:szCs w:val="20"/>
                <w:lang w:eastAsia="en-GB"/>
              </w:rPr>
            </w:pPr>
          </w:p>
        </w:tc>
      </w:tr>
    </w:tbl>
    <w:p w14:paraId="5599343A" w14:textId="77777777" w:rsidR="00574642" w:rsidRPr="00C513F2" w:rsidRDefault="00574642" w:rsidP="009525F8">
      <w:pPr>
        <w:spacing w:after="0" w:line="240" w:lineRule="auto"/>
        <w:rPr>
          <w:rFonts w:ascii="Arial" w:hAnsi="Arial" w:cs="Arial"/>
          <w:b/>
          <w:sz w:val="20"/>
          <w:szCs w:val="20"/>
        </w:rPr>
      </w:pPr>
    </w:p>
    <w:p w14:paraId="5765F188" w14:textId="77777777" w:rsidR="00C513F2" w:rsidRPr="00C513F2" w:rsidRDefault="00C513F2" w:rsidP="009525F8">
      <w:pPr>
        <w:spacing w:after="0" w:line="240" w:lineRule="auto"/>
        <w:rPr>
          <w:rFonts w:ascii="Arial" w:hAnsi="Arial" w:cs="Arial"/>
          <w:b/>
          <w:sz w:val="20"/>
          <w:szCs w:val="20"/>
        </w:rPr>
        <w:sectPr w:rsidR="00C513F2" w:rsidRPr="00C513F2" w:rsidSect="00DB6620">
          <w:pgSz w:w="11906" w:h="16838"/>
          <w:pgMar w:top="1440" w:right="1440" w:bottom="1440" w:left="1440" w:header="680" w:footer="708" w:gutter="0"/>
          <w:cols w:space="708"/>
          <w:docGrid w:linePitch="360"/>
        </w:sectPr>
      </w:pPr>
    </w:p>
    <w:p w14:paraId="30195887" w14:textId="77777777" w:rsidR="00C513F2" w:rsidRPr="00C513F2" w:rsidRDefault="00C513F2" w:rsidP="009525F8">
      <w:pPr>
        <w:spacing w:after="0" w:line="240" w:lineRule="auto"/>
        <w:rPr>
          <w:rFonts w:ascii="Arial" w:hAnsi="Arial" w:cs="Arial"/>
          <w:b/>
          <w:sz w:val="20"/>
          <w:szCs w:val="20"/>
        </w:rPr>
      </w:pPr>
    </w:p>
    <w:tbl>
      <w:tblPr>
        <w:tblStyle w:val="TableGrid"/>
        <w:tblW w:w="9785" w:type="dxa"/>
        <w:tblLook w:val="04A0" w:firstRow="1" w:lastRow="0" w:firstColumn="1" w:lastColumn="0" w:noHBand="0" w:noVBand="1"/>
      </w:tblPr>
      <w:tblGrid>
        <w:gridCol w:w="693"/>
        <w:gridCol w:w="5539"/>
        <w:gridCol w:w="1985"/>
        <w:gridCol w:w="1568"/>
      </w:tblGrid>
      <w:tr w:rsidR="00C513F2" w:rsidRPr="00C513F2" w14:paraId="4ACF332B" w14:textId="77777777" w:rsidTr="00D205D7">
        <w:tc>
          <w:tcPr>
            <w:tcW w:w="6232" w:type="dxa"/>
            <w:gridSpan w:val="2"/>
            <w:shd w:val="clear" w:color="auto" w:fill="9CC2E5" w:themeFill="accent1" w:themeFillTint="99"/>
          </w:tcPr>
          <w:p w14:paraId="1EAADD77" w14:textId="10EA8409" w:rsidR="00C513F2" w:rsidRPr="00C513F2" w:rsidRDefault="00C513F2" w:rsidP="00D06E3F">
            <w:pPr>
              <w:pStyle w:val="NoSpacing"/>
              <w:spacing w:before="120" w:after="120"/>
              <w:rPr>
                <w:rFonts w:ascii="Arial" w:hAnsi="Arial" w:cs="Arial"/>
                <w:b/>
                <w:sz w:val="20"/>
                <w:szCs w:val="20"/>
                <w:lang w:eastAsia="en-GB"/>
              </w:rPr>
            </w:pPr>
            <w:r w:rsidRPr="00C513F2">
              <w:rPr>
                <w:rFonts w:ascii="Arial" w:hAnsi="Arial" w:cs="Arial"/>
                <w:b/>
                <w:sz w:val="20"/>
                <w:szCs w:val="20"/>
                <w:lang w:eastAsia="en-GB"/>
              </w:rPr>
              <w:t>Section 5: BNG Summary from Headline Results</w:t>
            </w:r>
          </w:p>
        </w:tc>
        <w:tc>
          <w:tcPr>
            <w:tcW w:w="1985" w:type="dxa"/>
            <w:shd w:val="clear" w:color="auto" w:fill="9CC2E5" w:themeFill="accent1" w:themeFillTint="99"/>
          </w:tcPr>
          <w:p w14:paraId="1BFEE783" w14:textId="2A3762B9" w:rsidR="00C513F2" w:rsidRPr="00C513F2" w:rsidRDefault="00C513F2" w:rsidP="00D06E3F">
            <w:pPr>
              <w:jc w:val="center"/>
              <w:rPr>
                <w:rFonts w:ascii="Arial" w:eastAsia="Times New Roman" w:hAnsi="Arial" w:cs="Arial"/>
                <w:b/>
                <w:sz w:val="20"/>
                <w:szCs w:val="20"/>
                <w:lang w:eastAsia="en-GB"/>
              </w:rPr>
            </w:pPr>
          </w:p>
        </w:tc>
        <w:tc>
          <w:tcPr>
            <w:tcW w:w="1568" w:type="dxa"/>
            <w:shd w:val="clear" w:color="auto" w:fill="9CC2E5" w:themeFill="accent1" w:themeFillTint="99"/>
            <w:vAlign w:val="center"/>
          </w:tcPr>
          <w:p w14:paraId="1D0458CB" w14:textId="616992F3" w:rsidR="00C513F2" w:rsidRPr="00C513F2" w:rsidRDefault="00C513F2" w:rsidP="00D205D7">
            <w:pPr>
              <w:jc w:val="center"/>
              <w:rPr>
                <w:rFonts w:ascii="Arial" w:eastAsia="Times New Roman" w:hAnsi="Arial" w:cs="Arial"/>
                <w:b/>
                <w:sz w:val="20"/>
                <w:szCs w:val="20"/>
                <w:lang w:eastAsia="en-GB"/>
              </w:rPr>
            </w:pPr>
            <w:r w:rsidRPr="00C513F2">
              <w:rPr>
                <w:rFonts w:ascii="Arial" w:eastAsia="Times New Roman" w:hAnsi="Arial" w:cs="Arial"/>
                <w:b/>
                <w:sz w:val="20"/>
                <w:szCs w:val="20"/>
                <w:lang w:eastAsia="en-GB"/>
              </w:rPr>
              <w:t>Units/ %</w:t>
            </w:r>
          </w:p>
        </w:tc>
      </w:tr>
      <w:tr w:rsidR="00C513F2" w:rsidRPr="00C513F2" w14:paraId="6207449E" w14:textId="77777777" w:rsidTr="00C513F2">
        <w:tc>
          <w:tcPr>
            <w:tcW w:w="693" w:type="dxa"/>
            <w:vMerge w:val="restart"/>
          </w:tcPr>
          <w:p w14:paraId="09EAE725" w14:textId="5E955FA5" w:rsidR="00C513F2" w:rsidRPr="00C513F2" w:rsidRDefault="00C513F2" w:rsidP="00C513F2">
            <w:pPr>
              <w:rPr>
                <w:rFonts w:ascii="Arial" w:hAnsi="Arial" w:cs="Arial"/>
                <w:b/>
                <w:sz w:val="20"/>
                <w:szCs w:val="20"/>
              </w:rPr>
            </w:pPr>
            <w:r w:rsidRPr="00C513F2">
              <w:rPr>
                <w:rFonts w:ascii="Arial" w:hAnsi="Arial" w:cs="Arial"/>
                <w:b/>
                <w:sz w:val="20"/>
                <w:szCs w:val="20"/>
              </w:rPr>
              <w:t>5.1</w:t>
            </w:r>
          </w:p>
        </w:tc>
        <w:tc>
          <w:tcPr>
            <w:tcW w:w="5539" w:type="dxa"/>
            <w:vMerge w:val="restart"/>
          </w:tcPr>
          <w:p w14:paraId="13B226D9" w14:textId="2AAF32D5" w:rsidR="00C513F2" w:rsidRPr="00C513F2" w:rsidRDefault="00C513F2" w:rsidP="00D205D7">
            <w:pPr>
              <w:pStyle w:val="NoSpacing"/>
              <w:rPr>
                <w:rFonts w:ascii="Arial" w:hAnsi="Arial" w:cs="Arial"/>
                <w:b/>
                <w:sz w:val="20"/>
                <w:szCs w:val="20"/>
                <w:lang w:eastAsia="en-GB"/>
              </w:rPr>
            </w:pPr>
            <w:r w:rsidRPr="00C513F2">
              <w:rPr>
                <w:rFonts w:ascii="Arial" w:hAnsi="Arial" w:cs="Arial"/>
                <w:b/>
                <w:sz w:val="20"/>
                <w:szCs w:val="20"/>
                <w:lang w:eastAsia="en-GB"/>
              </w:rPr>
              <w:t>On-site Baseline (Units)</w:t>
            </w:r>
          </w:p>
        </w:tc>
        <w:tc>
          <w:tcPr>
            <w:tcW w:w="1985" w:type="dxa"/>
            <w:shd w:val="clear" w:color="auto" w:fill="DEEAF6" w:themeFill="accent1" w:themeFillTint="33"/>
          </w:tcPr>
          <w:p w14:paraId="72DFCCE0" w14:textId="714F7184" w:rsidR="00C513F2" w:rsidRPr="00C513F2" w:rsidRDefault="00C513F2" w:rsidP="00C513F2">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Habitats</w:t>
            </w:r>
          </w:p>
        </w:tc>
        <w:tc>
          <w:tcPr>
            <w:tcW w:w="1568" w:type="dxa"/>
            <w:shd w:val="clear" w:color="auto" w:fill="DEEAF6" w:themeFill="accent1" w:themeFillTint="33"/>
          </w:tcPr>
          <w:p w14:paraId="2F12099B" w14:textId="77777777" w:rsidR="00C513F2" w:rsidRPr="00C513F2" w:rsidRDefault="00C513F2" w:rsidP="00C513F2">
            <w:pPr>
              <w:jc w:val="center"/>
              <w:rPr>
                <w:rFonts w:ascii="Arial" w:eastAsia="Times New Roman" w:hAnsi="Arial" w:cs="Arial"/>
                <w:sz w:val="20"/>
                <w:szCs w:val="20"/>
                <w:lang w:eastAsia="en-GB"/>
              </w:rPr>
            </w:pPr>
          </w:p>
        </w:tc>
      </w:tr>
      <w:tr w:rsidR="00C513F2" w:rsidRPr="00C513F2" w14:paraId="35A0AF18" w14:textId="77777777" w:rsidTr="00C513F2">
        <w:tc>
          <w:tcPr>
            <w:tcW w:w="693" w:type="dxa"/>
            <w:vMerge/>
          </w:tcPr>
          <w:p w14:paraId="3A5C2E17" w14:textId="77777777" w:rsidR="00C513F2" w:rsidRPr="00C513F2" w:rsidRDefault="00C513F2" w:rsidP="00C513F2">
            <w:pPr>
              <w:rPr>
                <w:rFonts w:ascii="Arial" w:hAnsi="Arial" w:cs="Arial"/>
                <w:b/>
                <w:sz w:val="20"/>
                <w:szCs w:val="20"/>
              </w:rPr>
            </w:pPr>
          </w:p>
        </w:tc>
        <w:tc>
          <w:tcPr>
            <w:tcW w:w="5539" w:type="dxa"/>
            <w:vMerge/>
          </w:tcPr>
          <w:p w14:paraId="7D60EDBC" w14:textId="77777777" w:rsidR="00C513F2" w:rsidRPr="00C513F2" w:rsidRDefault="00C513F2" w:rsidP="00D205D7">
            <w:pPr>
              <w:pStyle w:val="NoSpacing"/>
              <w:rPr>
                <w:rFonts w:ascii="Arial" w:hAnsi="Arial" w:cs="Arial"/>
                <w:b/>
                <w:sz w:val="20"/>
                <w:szCs w:val="20"/>
                <w:lang w:eastAsia="en-GB"/>
              </w:rPr>
            </w:pPr>
          </w:p>
        </w:tc>
        <w:tc>
          <w:tcPr>
            <w:tcW w:w="1985" w:type="dxa"/>
            <w:shd w:val="clear" w:color="auto" w:fill="DEEAF6" w:themeFill="accent1" w:themeFillTint="33"/>
          </w:tcPr>
          <w:p w14:paraId="0A8D4D25" w14:textId="2B9FAD23" w:rsidR="00C513F2" w:rsidRPr="00C513F2" w:rsidRDefault="00C513F2" w:rsidP="00C513F2">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Hedgerows</w:t>
            </w:r>
          </w:p>
        </w:tc>
        <w:tc>
          <w:tcPr>
            <w:tcW w:w="1568" w:type="dxa"/>
            <w:shd w:val="clear" w:color="auto" w:fill="DEEAF6" w:themeFill="accent1" w:themeFillTint="33"/>
          </w:tcPr>
          <w:p w14:paraId="69D5440E" w14:textId="77777777" w:rsidR="00C513F2" w:rsidRPr="00C513F2" w:rsidRDefault="00C513F2" w:rsidP="00C513F2">
            <w:pPr>
              <w:jc w:val="center"/>
              <w:rPr>
                <w:rFonts w:ascii="Arial" w:eastAsia="Times New Roman" w:hAnsi="Arial" w:cs="Arial"/>
                <w:sz w:val="20"/>
                <w:szCs w:val="20"/>
                <w:lang w:eastAsia="en-GB"/>
              </w:rPr>
            </w:pPr>
          </w:p>
        </w:tc>
      </w:tr>
      <w:tr w:rsidR="00C513F2" w:rsidRPr="00C513F2" w14:paraId="2F6E228A" w14:textId="77777777" w:rsidTr="00C513F2">
        <w:tc>
          <w:tcPr>
            <w:tcW w:w="693" w:type="dxa"/>
            <w:vMerge/>
          </w:tcPr>
          <w:p w14:paraId="4EFE14CF" w14:textId="77777777" w:rsidR="00C513F2" w:rsidRPr="00C513F2" w:rsidRDefault="00C513F2" w:rsidP="00C513F2">
            <w:pPr>
              <w:rPr>
                <w:rFonts w:ascii="Arial" w:hAnsi="Arial" w:cs="Arial"/>
                <w:b/>
                <w:sz w:val="20"/>
                <w:szCs w:val="20"/>
              </w:rPr>
            </w:pPr>
          </w:p>
        </w:tc>
        <w:tc>
          <w:tcPr>
            <w:tcW w:w="5539" w:type="dxa"/>
            <w:vMerge/>
          </w:tcPr>
          <w:p w14:paraId="047131BA" w14:textId="77777777" w:rsidR="00C513F2" w:rsidRPr="00C513F2" w:rsidRDefault="00C513F2" w:rsidP="00D205D7">
            <w:pPr>
              <w:pStyle w:val="NoSpacing"/>
              <w:rPr>
                <w:rFonts w:ascii="Arial" w:hAnsi="Arial" w:cs="Arial"/>
                <w:b/>
                <w:sz w:val="20"/>
                <w:szCs w:val="20"/>
                <w:lang w:eastAsia="en-GB"/>
              </w:rPr>
            </w:pPr>
          </w:p>
        </w:tc>
        <w:tc>
          <w:tcPr>
            <w:tcW w:w="1985" w:type="dxa"/>
            <w:shd w:val="clear" w:color="auto" w:fill="DEEAF6" w:themeFill="accent1" w:themeFillTint="33"/>
          </w:tcPr>
          <w:p w14:paraId="058D6EF6" w14:textId="25684A32" w:rsidR="00C513F2" w:rsidRPr="00C513F2" w:rsidRDefault="00C513F2" w:rsidP="00C513F2">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Watercourse</w:t>
            </w:r>
          </w:p>
        </w:tc>
        <w:tc>
          <w:tcPr>
            <w:tcW w:w="1568" w:type="dxa"/>
            <w:shd w:val="clear" w:color="auto" w:fill="DEEAF6" w:themeFill="accent1" w:themeFillTint="33"/>
          </w:tcPr>
          <w:p w14:paraId="1DE6844C" w14:textId="77777777" w:rsidR="00C513F2" w:rsidRPr="00C513F2" w:rsidRDefault="00C513F2" w:rsidP="00C513F2">
            <w:pPr>
              <w:jc w:val="center"/>
              <w:rPr>
                <w:rFonts w:ascii="Arial" w:eastAsia="Times New Roman" w:hAnsi="Arial" w:cs="Arial"/>
                <w:sz w:val="20"/>
                <w:szCs w:val="20"/>
                <w:lang w:eastAsia="en-GB"/>
              </w:rPr>
            </w:pPr>
          </w:p>
        </w:tc>
      </w:tr>
      <w:tr w:rsidR="00C513F2" w:rsidRPr="00C513F2" w14:paraId="07300779" w14:textId="77777777" w:rsidTr="00C513F2">
        <w:tc>
          <w:tcPr>
            <w:tcW w:w="693" w:type="dxa"/>
            <w:vMerge w:val="restart"/>
          </w:tcPr>
          <w:p w14:paraId="34E3E7C8" w14:textId="53C0EDC1" w:rsidR="00C513F2" w:rsidRPr="00C513F2" w:rsidRDefault="00C513F2" w:rsidP="00C513F2">
            <w:pPr>
              <w:rPr>
                <w:rFonts w:ascii="Arial" w:hAnsi="Arial" w:cs="Arial"/>
                <w:b/>
                <w:sz w:val="20"/>
                <w:szCs w:val="20"/>
              </w:rPr>
            </w:pPr>
            <w:r w:rsidRPr="00C513F2">
              <w:rPr>
                <w:rFonts w:ascii="Arial" w:hAnsi="Arial" w:cs="Arial"/>
                <w:b/>
                <w:sz w:val="20"/>
                <w:szCs w:val="20"/>
              </w:rPr>
              <w:t>5.2</w:t>
            </w:r>
          </w:p>
        </w:tc>
        <w:tc>
          <w:tcPr>
            <w:tcW w:w="5539" w:type="dxa"/>
            <w:vMerge w:val="restart"/>
          </w:tcPr>
          <w:p w14:paraId="263FB7BA" w14:textId="05EF576C" w:rsidR="00C513F2" w:rsidRPr="00C513F2" w:rsidRDefault="00C513F2" w:rsidP="00D205D7">
            <w:pPr>
              <w:pStyle w:val="NoSpacing"/>
              <w:rPr>
                <w:rFonts w:ascii="Arial" w:hAnsi="Arial" w:cs="Arial"/>
                <w:b/>
                <w:sz w:val="20"/>
                <w:szCs w:val="20"/>
                <w:lang w:eastAsia="en-GB"/>
              </w:rPr>
            </w:pPr>
            <w:r w:rsidRPr="00C513F2">
              <w:rPr>
                <w:rFonts w:ascii="Arial" w:hAnsi="Arial" w:cs="Arial"/>
                <w:b/>
                <w:sz w:val="20"/>
                <w:szCs w:val="20"/>
                <w:lang w:eastAsia="en-GB"/>
              </w:rPr>
              <w:t xml:space="preserve">On-site </w:t>
            </w:r>
            <w:proofErr w:type="gramStart"/>
            <w:r w:rsidRPr="00C513F2">
              <w:rPr>
                <w:rFonts w:ascii="Arial" w:hAnsi="Arial" w:cs="Arial"/>
                <w:b/>
                <w:sz w:val="20"/>
                <w:szCs w:val="20"/>
                <w:lang w:eastAsia="en-GB"/>
              </w:rPr>
              <w:t>Post-intervention</w:t>
            </w:r>
            <w:proofErr w:type="gramEnd"/>
            <w:r w:rsidRPr="00C513F2">
              <w:rPr>
                <w:rFonts w:ascii="Arial" w:hAnsi="Arial" w:cs="Arial"/>
                <w:b/>
                <w:sz w:val="20"/>
                <w:szCs w:val="20"/>
                <w:lang w:eastAsia="en-GB"/>
              </w:rPr>
              <w:t xml:space="preserve"> (including habitat retention, creation and enhancement) (Units)</w:t>
            </w:r>
          </w:p>
        </w:tc>
        <w:tc>
          <w:tcPr>
            <w:tcW w:w="1985" w:type="dxa"/>
            <w:shd w:val="clear" w:color="auto" w:fill="DEEAF6" w:themeFill="accent1" w:themeFillTint="33"/>
          </w:tcPr>
          <w:p w14:paraId="75782CC4" w14:textId="68DA188D" w:rsidR="00C513F2" w:rsidRPr="00C513F2" w:rsidRDefault="00C513F2" w:rsidP="00C513F2">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Habitats</w:t>
            </w:r>
          </w:p>
        </w:tc>
        <w:tc>
          <w:tcPr>
            <w:tcW w:w="1568" w:type="dxa"/>
            <w:shd w:val="clear" w:color="auto" w:fill="DEEAF6" w:themeFill="accent1" w:themeFillTint="33"/>
          </w:tcPr>
          <w:p w14:paraId="1E5A3F03" w14:textId="77777777" w:rsidR="00C513F2" w:rsidRPr="00C513F2" w:rsidRDefault="00C513F2" w:rsidP="00C513F2">
            <w:pPr>
              <w:jc w:val="center"/>
              <w:rPr>
                <w:rFonts w:ascii="Arial" w:eastAsia="Times New Roman" w:hAnsi="Arial" w:cs="Arial"/>
                <w:sz w:val="20"/>
                <w:szCs w:val="20"/>
                <w:lang w:eastAsia="en-GB"/>
              </w:rPr>
            </w:pPr>
          </w:p>
        </w:tc>
      </w:tr>
      <w:tr w:rsidR="00C513F2" w:rsidRPr="00C513F2" w14:paraId="0E01A374" w14:textId="77777777" w:rsidTr="00C513F2">
        <w:tc>
          <w:tcPr>
            <w:tcW w:w="693" w:type="dxa"/>
            <w:vMerge/>
          </w:tcPr>
          <w:p w14:paraId="77DAFAE8" w14:textId="77777777" w:rsidR="00C513F2" w:rsidRPr="00C513F2" w:rsidRDefault="00C513F2" w:rsidP="00C513F2">
            <w:pPr>
              <w:rPr>
                <w:rFonts w:ascii="Arial" w:hAnsi="Arial" w:cs="Arial"/>
                <w:b/>
                <w:sz w:val="20"/>
                <w:szCs w:val="20"/>
              </w:rPr>
            </w:pPr>
          </w:p>
        </w:tc>
        <w:tc>
          <w:tcPr>
            <w:tcW w:w="5539" w:type="dxa"/>
            <w:vMerge/>
          </w:tcPr>
          <w:p w14:paraId="26D88195" w14:textId="77777777" w:rsidR="00C513F2" w:rsidRPr="00C513F2" w:rsidRDefault="00C513F2" w:rsidP="00D205D7">
            <w:pPr>
              <w:pStyle w:val="NoSpacing"/>
              <w:rPr>
                <w:rFonts w:ascii="Arial" w:hAnsi="Arial" w:cs="Arial"/>
                <w:b/>
                <w:sz w:val="20"/>
                <w:szCs w:val="20"/>
                <w:lang w:eastAsia="en-GB"/>
              </w:rPr>
            </w:pPr>
          </w:p>
        </w:tc>
        <w:tc>
          <w:tcPr>
            <w:tcW w:w="1985" w:type="dxa"/>
            <w:shd w:val="clear" w:color="auto" w:fill="DEEAF6" w:themeFill="accent1" w:themeFillTint="33"/>
          </w:tcPr>
          <w:p w14:paraId="5AEFE8CD" w14:textId="11ECD24F" w:rsidR="00C513F2" w:rsidRPr="00C513F2" w:rsidRDefault="00C513F2" w:rsidP="00C513F2">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Hedgerows</w:t>
            </w:r>
          </w:p>
        </w:tc>
        <w:tc>
          <w:tcPr>
            <w:tcW w:w="1568" w:type="dxa"/>
            <w:shd w:val="clear" w:color="auto" w:fill="DEEAF6" w:themeFill="accent1" w:themeFillTint="33"/>
          </w:tcPr>
          <w:p w14:paraId="40C2D8BD" w14:textId="77777777" w:rsidR="00C513F2" w:rsidRPr="00C513F2" w:rsidRDefault="00C513F2" w:rsidP="00C513F2">
            <w:pPr>
              <w:jc w:val="center"/>
              <w:rPr>
                <w:rFonts w:ascii="Arial" w:eastAsia="Times New Roman" w:hAnsi="Arial" w:cs="Arial"/>
                <w:sz w:val="20"/>
                <w:szCs w:val="20"/>
                <w:lang w:eastAsia="en-GB"/>
              </w:rPr>
            </w:pPr>
          </w:p>
        </w:tc>
      </w:tr>
      <w:tr w:rsidR="00C513F2" w:rsidRPr="00C513F2" w14:paraId="08585B62" w14:textId="77777777" w:rsidTr="00C513F2">
        <w:tc>
          <w:tcPr>
            <w:tcW w:w="693" w:type="dxa"/>
            <w:vMerge/>
          </w:tcPr>
          <w:p w14:paraId="1AA609A8" w14:textId="77777777" w:rsidR="00C513F2" w:rsidRPr="00C513F2" w:rsidRDefault="00C513F2" w:rsidP="00C513F2">
            <w:pPr>
              <w:rPr>
                <w:rFonts w:ascii="Arial" w:hAnsi="Arial" w:cs="Arial"/>
                <w:b/>
                <w:sz w:val="20"/>
                <w:szCs w:val="20"/>
              </w:rPr>
            </w:pPr>
          </w:p>
        </w:tc>
        <w:tc>
          <w:tcPr>
            <w:tcW w:w="5539" w:type="dxa"/>
            <w:vMerge/>
          </w:tcPr>
          <w:p w14:paraId="6ECD2129" w14:textId="77777777" w:rsidR="00C513F2" w:rsidRPr="00C513F2" w:rsidRDefault="00C513F2" w:rsidP="00D205D7">
            <w:pPr>
              <w:pStyle w:val="NoSpacing"/>
              <w:rPr>
                <w:rFonts w:ascii="Arial" w:hAnsi="Arial" w:cs="Arial"/>
                <w:b/>
                <w:sz w:val="20"/>
                <w:szCs w:val="20"/>
                <w:lang w:eastAsia="en-GB"/>
              </w:rPr>
            </w:pPr>
          </w:p>
        </w:tc>
        <w:tc>
          <w:tcPr>
            <w:tcW w:w="1985" w:type="dxa"/>
            <w:shd w:val="clear" w:color="auto" w:fill="DEEAF6" w:themeFill="accent1" w:themeFillTint="33"/>
          </w:tcPr>
          <w:p w14:paraId="4E7E0566" w14:textId="454CE88E" w:rsidR="00C513F2" w:rsidRPr="00C513F2" w:rsidRDefault="00C513F2" w:rsidP="00C513F2">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Watercourse</w:t>
            </w:r>
          </w:p>
        </w:tc>
        <w:tc>
          <w:tcPr>
            <w:tcW w:w="1568" w:type="dxa"/>
            <w:shd w:val="clear" w:color="auto" w:fill="DEEAF6" w:themeFill="accent1" w:themeFillTint="33"/>
          </w:tcPr>
          <w:p w14:paraId="53A1FC49" w14:textId="77777777" w:rsidR="00C513F2" w:rsidRPr="00C513F2" w:rsidRDefault="00C513F2" w:rsidP="00C513F2">
            <w:pPr>
              <w:jc w:val="center"/>
              <w:rPr>
                <w:rFonts w:ascii="Arial" w:eastAsia="Times New Roman" w:hAnsi="Arial" w:cs="Arial"/>
                <w:sz w:val="20"/>
                <w:szCs w:val="20"/>
                <w:lang w:eastAsia="en-GB"/>
              </w:rPr>
            </w:pPr>
          </w:p>
        </w:tc>
      </w:tr>
      <w:tr w:rsidR="00C513F2" w:rsidRPr="00C513F2" w14:paraId="75530985" w14:textId="77777777" w:rsidTr="00C513F2">
        <w:tc>
          <w:tcPr>
            <w:tcW w:w="693" w:type="dxa"/>
            <w:vMerge w:val="restart"/>
          </w:tcPr>
          <w:p w14:paraId="073A48D0" w14:textId="592D8EBB" w:rsidR="00C513F2" w:rsidRPr="00C513F2" w:rsidRDefault="00C513F2" w:rsidP="00C513F2">
            <w:pPr>
              <w:rPr>
                <w:rFonts w:ascii="Arial" w:hAnsi="Arial" w:cs="Arial"/>
                <w:b/>
                <w:sz w:val="20"/>
                <w:szCs w:val="20"/>
              </w:rPr>
            </w:pPr>
            <w:r w:rsidRPr="00C513F2">
              <w:rPr>
                <w:rFonts w:ascii="Arial" w:hAnsi="Arial" w:cs="Arial"/>
                <w:b/>
                <w:sz w:val="20"/>
                <w:szCs w:val="20"/>
              </w:rPr>
              <w:t>5.3</w:t>
            </w:r>
          </w:p>
        </w:tc>
        <w:tc>
          <w:tcPr>
            <w:tcW w:w="5539" w:type="dxa"/>
            <w:vMerge w:val="restart"/>
          </w:tcPr>
          <w:p w14:paraId="62080517" w14:textId="71A2F3C0" w:rsidR="00C513F2" w:rsidRPr="00C513F2" w:rsidRDefault="00C513F2" w:rsidP="00D205D7">
            <w:pPr>
              <w:pStyle w:val="NoSpacing"/>
              <w:rPr>
                <w:rFonts w:ascii="Arial" w:hAnsi="Arial" w:cs="Arial"/>
                <w:b/>
                <w:sz w:val="20"/>
                <w:szCs w:val="20"/>
                <w:lang w:eastAsia="en-GB"/>
              </w:rPr>
            </w:pPr>
            <w:r w:rsidRPr="00C513F2">
              <w:rPr>
                <w:rFonts w:ascii="Arial" w:hAnsi="Arial" w:cs="Arial"/>
                <w:b/>
                <w:sz w:val="20"/>
                <w:szCs w:val="20"/>
                <w:lang w:eastAsia="en-GB"/>
              </w:rPr>
              <w:t>Off-site Baseline, if applicable (Units)</w:t>
            </w:r>
          </w:p>
        </w:tc>
        <w:tc>
          <w:tcPr>
            <w:tcW w:w="1985" w:type="dxa"/>
            <w:shd w:val="clear" w:color="auto" w:fill="DEEAF6" w:themeFill="accent1" w:themeFillTint="33"/>
          </w:tcPr>
          <w:p w14:paraId="68B81FAA" w14:textId="7D6F4AA7" w:rsidR="00C513F2" w:rsidRPr="00C513F2" w:rsidRDefault="00C513F2" w:rsidP="00C513F2">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Habitats</w:t>
            </w:r>
          </w:p>
        </w:tc>
        <w:tc>
          <w:tcPr>
            <w:tcW w:w="1568" w:type="dxa"/>
            <w:shd w:val="clear" w:color="auto" w:fill="DEEAF6" w:themeFill="accent1" w:themeFillTint="33"/>
          </w:tcPr>
          <w:p w14:paraId="7AA3B491" w14:textId="77777777" w:rsidR="00C513F2" w:rsidRPr="00C513F2" w:rsidRDefault="00C513F2" w:rsidP="00C513F2">
            <w:pPr>
              <w:jc w:val="center"/>
              <w:rPr>
                <w:rFonts w:ascii="Arial" w:eastAsia="Times New Roman" w:hAnsi="Arial" w:cs="Arial"/>
                <w:sz w:val="20"/>
                <w:szCs w:val="20"/>
                <w:lang w:eastAsia="en-GB"/>
              </w:rPr>
            </w:pPr>
          </w:p>
        </w:tc>
      </w:tr>
      <w:tr w:rsidR="00C513F2" w:rsidRPr="00C513F2" w14:paraId="615E622C" w14:textId="77777777" w:rsidTr="00C513F2">
        <w:tc>
          <w:tcPr>
            <w:tcW w:w="693" w:type="dxa"/>
            <w:vMerge/>
          </w:tcPr>
          <w:p w14:paraId="4BE0476A" w14:textId="45F8E090" w:rsidR="00C513F2" w:rsidRPr="00C513F2" w:rsidRDefault="00C513F2" w:rsidP="00C513F2">
            <w:pPr>
              <w:rPr>
                <w:rFonts w:ascii="Arial" w:hAnsi="Arial" w:cs="Arial"/>
                <w:b/>
                <w:sz w:val="20"/>
                <w:szCs w:val="20"/>
              </w:rPr>
            </w:pPr>
          </w:p>
        </w:tc>
        <w:tc>
          <w:tcPr>
            <w:tcW w:w="5539" w:type="dxa"/>
            <w:vMerge/>
          </w:tcPr>
          <w:p w14:paraId="57D2E011" w14:textId="584ABB1B" w:rsidR="00C513F2" w:rsidRPr="00C513F2" w:rsidRDefault="00C513F2" w:rsidP="00D205D7">
            <w:pPr>
              <w:pStyle w:val="NoSpacing"/>
              <w:numPr>
                <w:ilvl w:val="0"/>
                <w:numId w:val="19"/>
              </w:numPr>
              <w:rPr>
                <w:rFonts w:ascii="Arial" w:hAnsi="Arial" w:cs="Arial"/>
                <w:bCs/>
                <w:sz w:val="20"/>
                <w:szCs w:val="20"/>
                <w:lang w:eastAsia="en-GB"/>
              </w:rPr>
            </w:pPr>
          </w:p>
        </w:tc>
        <w:tc>
          <w:tcPr>
            <w:tcW w:w="1985" w:type="dxa"/>
            <w:shd w:val="clear" w:color="auto" w:fill="DEEAF6" w:themeFill="accent1" w:themeFillTint="33"/>
          </w:tcPr>
          <w:p w14:paraId="67C90EFA" w14:textId="318FE9FF" w:rsidR="00C513F2" w:rsidRPr="00C513F2" w:rsidRDefault="00C513F2" w:rsidP="00C513F2">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Hedgerows</w:t>
            </w:r>
          </w:p>
        </w:tc>
        <w:tc>
          <w:tcPr>
            <w:tcW w:w="1568" w:type="dxa"/>
            <w:shd w:val="clear" w:color="auto" w:fill="DEEAF6" w:themeFill="accent1" w:themeFillTint="33"/>
          </w:tcPr>
          <w:p w14:paraId="1B5D3246" w14:textId="77777777" w:rsidR="00C513F2" w:rsidRPr="00C513F2" w:rsidRDefault="00C513F2" w:rsidP="00C513F2">
            <w:pPr>
              <w:jc w:val="center"/>
              <w:rPr>
                <w:rFonts w:ascii="Arial" w:eastAsia="Times New Roman" w:hAnsi="Arial" w:cs="Arial"/>
                <w:sz w:val="20"/>
                <w:szCs w:val="20"/>
                <w:lang w:eastAsia="en-GB"/>
              </w:rPr>
            </w:pPr>
          </w:p>
        </w:tc>
      </w:tr>
      <w:tr w:rsidR="00C513F2" w:rsidRPr="00C513F2" w14:paraId="1B251826" w14:textId="77777777" w:rsidTr="00C513F2">
        <w:tc>
          <w:tcPr>
            <w:tcW w:w="693" w:type="dxa"/>
            <w:vMerge/>
          </w:tcPr>
          <w:p w14:paraId="67B7FEFD" w14:textId="77777777" w:rsidR="00C513F2" w:rsidRPr="00C513F2" w:rsidRDefault="00C513F2" w:rsidP="00C513F2">
            <w:pPr>
              <w:rPr>
                <w:rFonts w:ascii="Arial" w:hAnsi="Arial" w:cs="Arial"/>
                <w:b/>
                <w:sz w:val="20"/>
                <w:szCs w:val="20"/>
              </w:rPr>
            </w:pPr>
          </w:p>
        </w:tc>
        <w:tc>
          <w:tcPr>
            <w:tcW w:w="5539" w:type="dxa"/>
            <w:vMerge/>
          </w:tcPr>
          <w:p w14:paraId="18BE19F0" w14:textId="77777777" w:rsidR="00C513F2" w:rsidRPr="00C513F2" w:rsidRDefault="00C513F2" w:rsidP="00D205D7">
            <w:pPr>
              <w:pStyle w:val="NoSpacing"/>
              <w:numPr>
                <w:ilvl w:val="0"/>
                <w:numId w:val="19"/>
              </w:numPr>
              <w:rPr>
                <w:rFonts w:ascii="Arial" w:hAnsi="Arial" w:cs="Arial"/>
                <w:bCs/>
                <w:sz w:val="20"/>
                <w:szCs w:val="20"/>
                <w:lang w:eastAsia="en-GB"/>
              </w:rPr>
            </w:pPr>
          </w:p>
        </w:tc>
        <w:tc>
          <w:tcPr>
            <w:tcW w:w="1985" w:type="dxa"/>
            <w:shd w:val="clear" w:color="auto" w:fill="DEEAF6" w:themeFill="accent1" w:themeFillTint="33"/>
          </w:tcPr>
          <w:p w14:paraId="4FF5C07D" w14:textId="7910A2E4" w:rsidR="00C513F2" w:rsidRPr="00C513F2" w:rsidRDefault="00C513F2" w:rsidP="00C513F2">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Watercourse</w:t>
            </w:r>
          </w:p>
        </w:tc>
        <w:tc>
          <w:tcPr>
            <w:tcW w:w="1568" w:type="dxa"/>
            <w:shd w:val="clear" w:color="auto" w:fill="DEEAF6" w:themeFill="accent1" w:themeFillTint="33"/>
          </w:tcPr>
          <w:p w14:paraId="21E64D02" w14:textId="77777777" w:rsidR="00C513F2" w:rsidRPr="00C513F2" w:rsidRDefault="00C513F2" w:rsidP="00C513F2">
            <w:pPr>
              <w:jc w:val="center"/>
              <w:rPr>
                <w:rFonts w:ascii="Arial" w:eastAsia="Times New Roman" w:hAnsi="Arial" w:cs="Arial"/>
                <w:sz w:val="20"/>
                <w:szCs w:val="20"/>
                <w:lang w:eastAsia="en-GB"/>
              </w:rPr>
            </w:pPr>
          </w:p>
        </w:tc>
      </w:tr>
      <w:tr w:rsidR="00C513F2" w:rsidRPr="00C513F2" w14:paraId="2AC2B05F" w14:textId="77777777" w:rsidTr="00C513F2">
        <w:tc>
          <w:tcPr>
            <w:tcW w:w="693" w:type="dxa"/>
            <w:vMerge w:val="restart"/>
          </w:tcPr>
          <w:p w14:paraId="5F270B7B" w14:textId="4B929714" w:rsidR="00C513F2" w:rsidRPr="00C513F2" w:rsidRDefault="00C513F2" w:rsidP="00C513F2">
            <w:pPr>
              <w:rPr>
                <w:rFonts w:ascii="Arial" w:hAnsi="Arial" w:cs="Arial"/>
                <w:b/>
                <w:sz w:val="20"/>
                <w:szCs w:val="20"/>
              </w:rPr>
            </w:pPr>
            <w:r w:rsidRPr="00C513F2">
              <w:rPr>
                <w:rFonts w:ascii="Arial" w:hAnsi="Arial" w:cs="Arial"/>
                <w:b/>
                <w:sz w:val="20"/>
                <w:szCs w:val="20"/>
              </w:rPr>
              <w:t>5.4</w:t>
            </w:r>
          </w:p>
        </w:tc>
        <w:tc>
          <w:tcPr>
            <w:tcW w:w="5539" w:type="dxa"/>
            <w:vMerge w:val="restart"/>
          </w:tcPr>
          <w:p w14:paraId="77F064D1" w14:textId="5E9F3AB9" w:rsidR="00C513F2" w:rsidRPr="00C513F2" w:rsidRDefault="00C513F2" w:rsidP="00D205D7">
            <w:pPr>
              <w:pStyle w:val="NoSpacing"/>
              <w:rPr>
                <w:rFonts w:ascii="Arial" w:hAnsi="Arial" w:cs="Arial"/>
                <w:b/>
                <w:sz w:val="20"/>
                <w:szCs w:val="20"/>
                <w:lang w:eastAsia="en-GB"/>
              </w:rPr>
            </w:pPr>
            <w:r w:rsidRPr="00C513F2">
              <w:rPr>
                <w:rFonts w:ascii="Arial" w:hAnsi="Arial" w:cs="Arial"/>
                <w:b/>
                <w:sz w:val="20"/>
                <w:szCs w:val="20"/>
                <w:lang w:eastAsia="en-GB"/>
              </w:rPr>
              <w:t xml:space="preserve">Off-site </w:t>
            </w:r>
            <w:proofErr w:type="gramStart"/>
            <w:r w:rsidRPr="00C513F2">
              <w:rPr>
                <w:rFonts w:ascii="Arial" w:hAnsi="Arial" w:cs="Arial"/>
                <w:b/>
                <w:sz w:val="20"/>
                <w:szCs w:val="20"/>
                <w:lang w:eastAsia="en-GB"/>
              </w:rPr>
              <w:t>Post-intervention</w:t>
            </w:r>
            <w:proofErr w:type="gramEnd"/>
            <w:r w:rsidRPr="00C513F2">
              <w:rPr>
                <w:rFonts w:ascii="Arial" w:hAnsi="Arial" w:cs="Arial"/>
                <w:b/>
                <w:sz w:val="20"/>
                <w:szCs w:val="20"/>
                <w:lang w:eastAsia="en-GB"/>
              </w:rPr>
              <w:t xml:space="preserve"> (including habitat retention, creation and enhancement), if applicable (Units)</w:t>
            </w:r>
          </w:p>
        </w:tc>
        <w:tc>
          <w:tcPr>
            <w:tcW w:w="1985" w:type="dxa"/>
            <w:shd w:val="clear" w:color="auto" w:fill="DEEAF6" w:themeFill="accent1" w:themeFillTint="33"/>
          </w:tcPr>
          <w:p w14:paraId="5C589EC9" w14:textId="7C1F4036" w:rsidR="00C513F2" w:rsidRPr="00C513F2" w:rsidRDefault="00C513F2" w:rsidP="00C513F2">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Habitats</w:t>
            </w:r>
          </w:p>
        </w:tc>
        <w:tc>
          <w:tcPr>
            <w:tcW w:w="1568" w:type="dxa"/>
            <w:shd w:val="clear" w:color="auto" w:fill="DEEAF6" w:themeFill="accent1" w:themeFillTint="33"/>
          </w:tcPr>
          <w:p w14:paraId="4ED05E69" w14:textId="77777777" w:rsidR="00C513F2" w:rsidRPr="00C513F2" w:rsidRDefault="00C513F2" w:rsidP="00C513F2">
            <w:pPr>
              <w:jc w:val="center"/>
              <w:rPr>
                <w:rFonts w:ascii="Arial" w:eastAsia="Times New Roman" w:hAnsi="Arial" w:cs="Arial"/>
                <w:sz w:val="20"/>
                <w:szCs w:val="20"/>
                <w:lang w:eastAsia="en-GB"/>
              </w:rPr>
            </w:pPr>
          </w:p>
        </w:tc>
      </w:tr>
      <w:tr w:rsidR="00C513F2" w:rsidRPr="00C513F2" w14:paraId="28DD413D" w14:textId="77777777" w:rsidTr="00C513F2">
        <w:tc>
          <w:tcPr>
            <w:tcW w:w="693" w:type="dxa"/>
            <w:vMerge/>
          </w:tcPr>
          <w:p w14:paraId="610E8ACD" w14:textId="77777777" w:rsidR="00C513F2" w:rsidRPr="00C513F2" w:rsidRDefault="00C513F2" w:rsidP="00C513F2">
            <w:pPr>
              <w:rPr>
                <w:rFonts w:ascii="Arial" w:hAnsi="Arial" w:cs="Arial"/>
                <w:b/>
                <w:sz w:val="20"/>
                <w:szCs w:val="20"/>
              </w:rPr>
            </w:pPr>
          </w:p>
        </w:tc>
        <w:tc>
          <w:tcPr>
            <w:tcW w:w="5539" w:type="dxa"/>
            <w:vMerge/>
          </w:tcPr>
          <w:p w14:paraId="05EFCBFE" w14:textId="77777777" w:rsidR="00C513F2" w:rsidRPr="00C513F2" w:rsidRDefault="00C513F2" w:rsidP="00D205D7">
            <w:pPr>
              <w:pStyle w:val="NoSpacing"/>
              <w:numPr>
                <w:ilvl w:val="0"/>
                <w:numId w:val="19"/>
              </w:numPr>
              <w:rPr>
                <w:rFonts w:ascii="Arial" w:hAnsi="Arial" w:cs="Arial"/>
                <w:bCs/>
                <w:sz w:val="20"/>
                <w:szCs w:val="20"/>
                <w:lang w:eastAsia="en-GB"/>
              </w:rPr>
            </w:pPr>
          </w:p>
        </w:tc>
        <w:tc>
          <w:tcPr>
            <w:tcW w:w="1985" w:type="dxa"/>
            <w:shd w:val="clear" w:color="auto" w:fill="DEEAF6" w:themeFill="accent1" w:themeFillTint="33"/>
          </w:tcPr>
          <w:p w14:paraId="5B7189DE" w14:textId="55EF624F" w:rsidR="00C513F2" w:rsidRPr="00C513F2" w:rsidRDefault="00C513F2" w:rsidP="00C513F2">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Hedgerows</w:t>
            </w:r>
          </w:p>
        </w:tc>
        <w:tc>
          <w:tcPr>
            <w:tcW w:w="1568" w:type="dxa"/>
            <w:shd w:val="clear" w:color="auto" w:fill="DEEAF6" w:themeFill="accent1" w:themeFillTint="33"/>
          </w:tcPr>
          <w:p w14:paraId="2DC2E523" w14:textId="77777777" w:rsidR="00C513F2" w:rsidRPr="00C513F2" w:rsidRDefault="00C513F2" w:rsidP="00C513F2">
            <w:pPr>
              <w:jc w:val="center"/>
              <w:rPr>
                <w:rFonts w:ascii="Arial" w:eastAsia="Times New Roman" w:hAnsi="Arial" w:cs="Arial"/>
                <w:sz w:val="20"/>
                <w:szCs w:val="20"/>
                <w:lang w:eastAsia="en-GB"/>
              </w:rPr>
            </w:pPr>
          </w:p>
        </w:tc>
      </w:tr>
      <w:tr w:rsidR="00C513F2" w:rsidRPr="00C513F2" w14:paraId="6E75F642" w14:textId="77777777" w:rsidTr="00C513F2">
        <w:tc>
          <w:tcPr>
            <w:tcW w:w="693" w:type="dxa"/>
            <w:vMerge/>
          </w:tcPr>
          <w:p w14:paraId="5C6A52D9" w14:textId="77777777" w:rsidR="00C513F2" w:rsidRPr="00C513F2" w:rsidRDefault="00C513F2" w:rsidP="00C513F2">
            <w:pPr>
              <w:rPr>
                <w:rFonts w:ascii="Arial" w:hAnsi="Arial" w:cs="Arial"/>
                <w:b/>
                <w:sz w:val="20"/>
                <w:szCs w:val="20"/>
              </w:rPr>
            </w:pPr>
          </w:p>
        </w:tc>
        <w:tc>
          <w:tcPr>
            <w:tcW w:w="5539" w:type="dxa"/>
            <w:vMerge/>
          </w:tcPr>
          <w:p w14:paraId="75F9460A" w14:textId="77777777" w:rsidR="00C513F2" w:rsidRPr="00C513F2" w:rsidRDefault="00C513F2" w:rsidP="00D205D7">
            <w:pPr>
              <w:pStyle w:val="NoSpacing"/>
              <w:numPr>
                <w:ilvl w:val="0"/>
                <w:numId w:val="19"/>
              </w:numPr>
              <w:rPr>
                <w:rFonts w:ascii="Arial" w:hAnsi="Arial" w:cs="Arial"/>
                <w:bCs/>
                <w:sz w:val="20"/>
                <w:szCs w:val="20"/>
                <w:lang w:eastAsia="en-GB"/>
              </w:rPr>
            </w:pPr>
          </w:p>
        </w:tc>
        <w:tc>
          <w:tcPr>
            <w:tcW w:w="1985" w:type="dxa"/>
            <w:shd w:val="clear" w:color="auto" w:fill="DEEAF6" w:themeFill="accent1" w:themeFillTint="33"/>
          </w:tcPr>
          <w:p w14:paraId="7700ED75" w14:textId="5B9B52EE" w:rsidR="00C513F2" w:rsidRPr="00C513F2" w:rsidRDefault="00C513F2" w:rsidP="00C513F2">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Watercourse</w:t>
            </w:r>
          </w:p>
        </w:tc>
        <w:tc>
          <w:tcPr>
            <w:tcW w:w="1568" w:type="dxa"/>
            <w:shd w:val="clear" w:color="auto" w:fill="DEEAF6" w:themeFill="accent1" w:themeFillTint="33"/>
          </w:tcPr>
          <w:p w14:paraId="79A29D35" w14:textId="77777777" w:rsidR="00C513F2" w:rsidRPr="00C513F2" w:rsidRDefault="00C513F2" w:rsidP="00C513F2">
            <w:pPr>
              <w:jc w:val="center"/>
              <w:rPr>
                <w:rFonts w:ascii="Arial" w:eastAsia="Times New Roman" w:hAnsi="Arial" w:cs="Arial"/>
                <w:sz w:val="20"/>
                <w:szCs w:val="20"/>
                <w:lang w:eastAsia="en-GB"/>
              </w:rPr>
            </w:pPr>
          </w:p>
        </w:tc>
      </w:tr>
      <w:tr w:rsidR="00C513F2" w:rsidRPr="00C513F2" w14:paraId="23CC2A10" w14:textId="77777777" w:rsidTr="00C513F2">
        <w:tc>
          <w:tcPr>
            <w:tcW w:w="693" w:type="dxa"/>
            <w:vMerge w:val="restart"/>
          </w:tcPr>
          <w:p w14:paraId="6247C17E" w14:textId="1607169A" w:rsidR="00C513F2" w:rsidRPr="00C513F2" w:rsidRDefault="00C513F2" w:rsidP="00C513F2">
            <w:pPr>
              <w:rPr>
                <w:rFonts w:ascii="Arial" w:hAnsi="Arial" w:cs="Arial"/>
                <w:b/>
                <w:sz w:val="20"/>
                <w:szCs w:val="20"/>
              </w:rPr>
            </w:pPr>
            <w:r w:rsidRPr="00C513F2">
              <w:rPr>
                <w:rFonts w:ascii="Arial" w:hAnsi="Arial" w:cs="Arial"/>
                <w:b/>
                <w:sz w:val="20"/>
                <w:szCs w:val="20"/>
              </w:rPr>
              <w:t>5.5</w:t>
            </w:r>
          </w:p>
        </w:tc>
        <w:tc>
          <w:tcPr>
            <w:tcW w:w="5539" w:type="dxa"/>
            <w:vMerge w:val="restart"/>
          </w:tcPr>
          <w:p w14:paraId="75D6E8A5" w14:textId="4F91340D" w:rsidR="00C513F2" w:rsidRPr="003C53BB" w:rsidRDefault="00C513F2" w:rsidP="00D205D7">
            <w:pPr>
              <w:pStyle w:val="NoSpacing"/>
              <w:rPr>
                <w:rFonts w:ascii="Arial" w:hAnsi="Arial" w:cs="Arial"/>
                <w:b/>
                <w:sz w:val="20"/>
                <w:szCs w:val="20"/>
                <w:lang w:val="fr-FR" w:eastAsia="en-GB"/>
              </w:rPr>
            </w:pPr>
            <w:r w:rsidRPr="003C53BB">
              <w:rPr>
                <w:rFonts w:ascii="Arial" w:hAnsi="Arial" w:cs="Arial"/>
                <w:b/>
                <w:sz w:val="20"/>
                <w:szCs w:val="20"/>
                <w:lang w:val="fr-FR" w:eastAsia="en-GB"/>
              </w:rPr>
              <w:t>Total Net Unit Change (</w:t>
            </w:r>
            <w:proofErr w:type="spellStart"/>
            <w:r w:rsidRPr="003C53BB">
              <w:rPr>
                <w:rFonts w:ascii="Arial" w:hAnsi="Arial" w:cs="Arial"/>
                <w:b/>
                <w:sz w:val="20"/>
                <w:szCs w:val="20"/>
                <w:lang w:val="fr-FR" w:eastAsia="en-GB"/>
              </w:rPr>
              <w:t>Units</w:t>
            </w:r>
            <w:proofErr w:type="spellEnd"/>
            <w:r w:rsidRPr="003C53BB">
              <w:rPr>
                <w:rFonts w:ascii="Arial" w:hAnsi="Arial" w:cs="Arial"/>
                <w:b/>
                <w:sz w:val="20"/>
                <w:szCs w:val="20"/>
                <w:lang w:val="fr-FR" w:eastAsia="en-GB"/>
              </w:rPr>
              <w:t>)</w:t>
            </w:r>
          </w:p>
        </w:tc>
        <w:tc>
          <w:tcPr>
            <w:tcW w:w="1985" w:type="dxa"/>
            <w:shd w:val="clear" w:color="auto" w:fill="DEEAF6" w:themeFill="accent1" w:themeFillTint="33"/>
          </w:tcPr>
          <w:p w14:paraId="50A7F508" w14:textId="6BC08E75" w:rsidR="00C513F2" w:rsidRPr="00C513F2" w:rsidRDefault="00C513F2" w:rsidP="00C513F2">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Habitats</w:t>
            </w:r>
          </w:p>
        </w:tc>
        <w:tc>
          <w:tcPr>
            <w:tcW w:w="1568" w:type="dxa"/>
            <w:shd w:val="clear" w:color="auto" w:fill="DEEAF6" w:themeFill="accent1" w:themeFillTint="33"/>
          </w:tcPr>
          <w:p w14:paraId="56700DBF" w14:textId="77777777" w:rsidR="00C513F2" w:rsidRPr="00C513F2" w:rsidRDefault="00C513F2" w:rsidP="00C513F2">
            <w:pPr>
              <w:jc w:val="center"/>
              <w:rPr>
                <w:rFonts w:ascii="Arial" w:eastAsia="Times New Roman" w:hAnsi="Arial" w:cs="Arial"/>
                <w:sz w:val="20"/>
                <w:szCs w:val="20"/>
                <w:lang w:eastAsia="en-GB"/>
              </w:rPr>
            </w:pPr>
          </w:p>
        </w:tc>
      </w:tr>
      <w:tr w:rsidR="00C513F2" w:rsidRPr="00C513F2" w14:paraId="62380237" w14:textId="77777777" w:rsidTr="00C513F2">
        <w:tc>
          <w:tcPr>
            <w:tcW w:w="693" w:type="dxa"/>
            <w:vMerge/>
          </w:tcPr>
          <w:p w14:paraId="002A8FE7" w14:textId="77777777" w:rsidR="00C513F2" w:rsidRPr="00C513F2" w:rsidRDefault="00C513F2" w:rsidP="00C513F2">
            <w:pPr>
              <w:rPr>
                <w:rFonts w:ascii="Arial" w:hAnsi="Arial" w:cs="Arial"/>
                <w:b/>
                <w:sz w:val="20"/>
                <w:szCs w:val="20"/>
              </w:rPr>
            </w:pPr>
          </w:p>
        </w:tc>
        <w:tc>
          <w:tcPr>
            <w:tcW w:w="5539" w:type="dxa"/>
            <w:vMerge/>
          </w:tcPr>
          <w:p w14:paraId="7BDF3F12" w14:textId="77777777" w:rsidR="00C513F2" w:rsidRPr="00C513F2" w:rsidRDefault="00C513F2" w:rsidP="00D205D7">
            <w:pPr>
              <w:pStyle w:val="NoSpacing"/>
              <w:numPr>
                <w:ilvl w:val="0"/>
                <w:numId w:val="19"/>
              </w:numPr>
              <w:rPr>
                <w:rFonts w:ascii="Arial" w:hAnsi="Arial" w:cs="Arial"/>
                <w:b/>
                <w:sz w:val="20"/>
                <w:szCs w:val="20"/>
                <w:lang w:eastAsia="en-GB"/>
              </w:rPr>
            </w:pPr>
          </w:p>
        </w:tc>
        <w:tc>
          <w:tcPr>
            <w:tcW w:w="1985" w:type="dxa"/>
            <w:shd w:val="clear" w:color="auto" w:fill="DEEAF6" w:themeFill="accent1" w:themeFillTint="33"/>
          </w:tcPr>
          <w:p w14:paraId="3E83918C" w14:textId="55260348" w:rsidR="00C513F2" w:rsidRPr="00C513F2" w:rsidRDefault="00C513F2" w:rsidP="00C513F2">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Hedgerows</w:t>
            </w:r>
          </w:p>
        </w:tc>
        <w:tc>
          <w:tcPr>
            <w:tcW w:w="1568" w:type="dxa"/>
            <w:shd w:val="clear" w:color="auto" w:fill="DEEAF6" w:themeFill="accent1" w:themeFillTint="33"/>
          </w:tcPr>
          <w:p w14:paraId="58738166" w14:textId="77777777" w:rsidR="00C513F2" w:rsidRPr="00C513F2" w:rsidRDefault="00C513F2" w:rsidP="00C513F2">
            <w:pPr>
              <w:jc w:val="center"/>
              <w:rPr>
                <w:rFonts w:ascii="Arial" w:eastAsia="Times New Roman" w:hAnsi="Arial" w:cs="Arial"/>
                <w:sz w:val="20"/>
                <w:szCs w:val="20"/>
                <w:lang w:eastAsia="en-GB"/>
              </w:rPr>
            </w:pPr>
          </w:p>
        </w:tc>
      </w:tr>
      <w:tr w:rsidR="00C513F2" w:rsidRPr="00C513F2" w14:paraId="229B023B" w14:textId="77777777" w:rsidTr="00C513F2">
        <w:tc>
          <w:tcPr>
            <w:tcW w:w="693" w:type="dxa"/>
            <w:vMerge/>
          </w:tcPr>
          <w:p w14:paraId="4228221C" w14:textId="77777777" w:rsidR="00C513F2" w:rsidRPr="00C513F2" w:rsidRDefault="00C513F2" w:rsidP="00C513F2">
            <w:pPr>
              <w:rPr>
                <w:rFonts w:ascii="Arial" w:hAnsi="Arial" w:cs="Arial"/>
                <w:b/>
                <w:sz w:val="20"/>
                <w:szCs w:val="20"/>
              </w:rPr>
            </w:pPr>
          </w:p>
        </w:tc>
        <w:tc>
          <w:tcPr>
            <w:tcW w:w="5539" w:type="dxa"/>
            <w:vMerge/>
          </w:tcPr>
          <w:p w14:paraId="18B15A66" w14:textId="77777777" w:rsidR="00C513F2" w:rsidRPr="00C513F2" w:rsidRDefault="00C513F2" w:rsidP="00D205D7">
            <w:pPr>
              <w:pStyle w:val="NoSpacing"/>
              <w:numPr>
                <w:ilvl w:val="0"/>
                <w:numId w:val="19"/>
              </w:numPr>
              <w:rPr>
                <w:rFonts w:ascii="Arial" w:hAnsi="Arial" w:cs="Arial"/>
                <w:b/>
                <w:sz w:val="20"/>
                <w:szCs w:val="20"/>
                <w:lang w:eastAsia="en-GB"/>
              </w:rPr>
            </w:pPr>
          </w:p>
        </w:tc>
        <w:tc>
          <w:tcPr>
            <w:tcW w:w="1985" w:type="dxa"/>
            <w:shd w:val="clear" w:color="auto" w:fill="DEEAF6" w:themeFill="accent1" w:themeFillTint="33"/>
          </w:tcPr>
          <w:p w14:paraId="66E5C6CE" w14:textId="2E58C6D6" w:rsidR="00C513F2" w:rsidRPr="00C513F2" w:rsidRDefault="00C513F2" w:rsidP="00C513F2">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Watercourse</w:t>
            </w:r>
          </w:p>
        </w:tc>
        <w:tc>
          <w:tcPr>
            <w:tcW w:w="1568" w:type="dxa"/>
            <w:shd w:val="clear" w:color="auto" w:fill="DEEAF6" w:themeFill="accent1" w:themeFillTint="33"/>
          </w:tcPr>
          <w:p w14:paraId="1808BF2E" w14:textId="77777777" w:rsidR="00C513F2" w:rsidRPr="00C513F2" w:rsidRDefault="00C513F2" w:rsidP="00C513F2">
            <w:pPr>
              <w:jc w:val="center"/>
              <w:rPr>
                <w:rFonts w:ascii="Arial" w:eastAsia="Times New Roman" w:hAnsi="Arial" w:cs="Arial"/>
                <w:sz w:val="20"/>
                <w:szCs w:val="20"/>
                <w:lang w:eastAsia="en-GB"/>
              </w:rPr>
            </w:pPr>
          </w:p>
        </w:tc>
      </w:tr>
      <w:tr w:rsidR="00C513F2" w:rsidRPr="00C513F2" w14:paraId="26E1B345" w14:textId="77777777" w:rsidTr="00C513F2">
        <w:tc>
          <w:tcPr>
            <w:tcW w:w="693" w:type="dxa"/>
            <w:vMerge w:val="restart"/>
          </w:tcPr>
          <w:p w14:paraId="1893F8AE" w14:textId="6086A797" w:rsidR="00C513F2" w:rsidRPr="00C513F2" w:rsidRDefault="00C513F2" w:rsidP="00C513F2">
            <w:pPr>
              <w:rPr>
                <w:rFonts w:ascii="Arial" w:hAnsi="Arial" w:cs="Arial"/>
                <w:b/>
                <w:sz w:val="20"/>
                <w:szCs w:val="20"/>
              </w:rPr>
            </w:pPr>
            <w:r w:rsidRPr="00C513F2">
              <w:rPr>
                <w:rFonts w:ascii="Arial" w:hAnsi="Arial" w:cs="Arial"/>
                <w:b/>
                <w:sz w:val="20"/>
                <w:szCs w:val="20"/>
              </w:rPr>
              <w:t>5.6</w:t>
            </w:r>
          </w:p>
        </w:tc>
        <w:tc>
          <w:tcPr>
            <w:tcW w:w="5539" w:type="dxa"/>
            <w:vMerge w:val="restart"/>
          </w:tcPr>
          <w:p w14:paraId="7FB7D82A" w14:textId="5B003760" w:rsidR="00C513F2" w:rsidRPr="00C513F2" w:rsidRDefault="00C513F2" w:rsidP="00D205D7">
            <w:pPr>
              <w:pStyle w:val="NoSpacing"/>
              <w:rPr>
                <w:rFonts w:ascii="Arial" w:hAnsi="Arial" w:cs="Arial"/>
                <w:b/>
                <w:sz w:val="20"/>
                <w:szCs w:val="20"/>
                <w:lang w:eastAsia="en-GB"/>
              </w:rPr>
            </w:pPr>
            <w:r w:rsidRPr="00C513F2">
              <w:rPr>
                <w:rFonts w:ascii="Arial" w:hAnsi="Arial" w:cs="Arial"/>
                <w:b/>
                <w:sz w:val="20"/>
                <w:szCs w:val="20"/>
                <w:lang w:eastAsia="en-GB"/>
              </w:rPr>
              <w:t>Total Net % Change (including all on-site and off-site habitat retention, creation and enhancement)</w:t>
            </w:r>
          </w:p>
        </w:tc>
        <w:tc>
          <w:tcPr>
            <w:tcW w:w="1985" w:type="dxa"/>
            <w:shd w:val="clear" w:color="auto" w:fill="DEEAF6" w:themeFill="accent1" w:themeFillTint="33"/>
          </w:tcPr>
          <w:p w14:paraId="4AECC2DC" w14:textId="03F3CB0A" w:rsidR="00C513F2" w:rsidRPr="00C513F2" w:rsidRDefault="00C513F2" w:rsidP="00C513F2">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Habitats</w:t>
            </w:r>
          </w:p>
        </w:tc>
        <w:tc>
          <w:tcPr>
            <w:tcW w:w="1568" w:type="dxa"/>
            <w:shd w:val="clear" w:color="auto" w:fill="DEEAF6" w:themeFill="accent1" w:themeFillTint="33"/>
          </w:tcPr>
          <w:p w14:paraId="77FC58A5" w14:textId="77777777" w:rsidR="00C513F2" w:rsidRPr="00C513F2" w:rsidRDefault="00C513F2" w:rsidP="00C513F2">
            <w:pPr>
              <w:jc w:val="center"/>
              <w:rPr>
                <w:rFonts w:ascii="Arial" w:eastAsia="Times New Roman" w:hAnsi="Arial" w:cs="Arial"/>
                <w:sz w:val="20"/>
                <w:szCs w:val="20"/>
                <w:lang w:eastAsia="en-GB"/>
              </w:rPr>
            </w:pPr>
          </w:p>
        </w:tc>
      </w:tr>
      <w:tr w:rsidR="00C513F2" w:rsidRPr="00C513F2" w14:paraId="422C49A6" w14:textId="77777777" w:rsidTr="00C513F2">
        <w:tc>
          <w:tcPr>
            <w:tcW w:w="693" w:type="dxa"/>
            <w:vMerge/>
          </w:tcPr>
          <w:p w14:paraId="6893758E" w14:textId="77777777" w:rsidR="00C513F2" w:rsidRPr="00C513F2" w:rsidRDefault="00C513F2" w:rsidP="00C513F2">
            <w:pPr>
              <w:rPr>
                <w:rFonts w:ascii="Arial" w:hAnsi="Arial" w:cs="Arial"/>
                <w:b/>
                <w:sz w:val="20"/>
                <w:szCs w:val="20"/>
              </w:rPr>
            </w:pPr>
          </w:p>
        </w:tc>
        <w:tc>
          <w:tcPr>
            <w:tcW w:w="5539" w:type="dxa"/>
            <w:vMerge/>
          </w:tcPr>
          <w:p w14:paraId="7C11C99C" w14:textId="77777777" w:rsidR="00C513F2" w:rsidRPr="00C513F2" w:rsidRDefault="00C513F2" w:rsidP="00D205D7">
            <w:pPr>
              <w:pStyle w:val="NoSpacing"/>
              <w:rPr>
                <w:rFonts w:ascii="Arial" w:hAnsi="Arial" w:cs="Arial"/>
                <w:b/>
                <w:sz w:val="20"/>
                <w:szCs w:val="20"/>
                <w:lang w:eastAsia="en-GB"/>
              </w:rPr>
            </w:pPr>
          </w:p>
        </w:tc>
        <w:tc>
          <w:tcPr>
            <w:tcW w:w="1985" w:type="dxa"/>
            <w:shd w:val="clear" w:color="auto" w:fill="DEEAF6" w:themeFill="accent1" w:themeFillTint="33"/>
          </w:tcPr>
          <w:p w14:paraId="51705DA2" w14:textId="3AC0E140" w:rsidR="00C513F2" w:rsidRPr="00C513F2" w:rsidRDefault="00C513F2" w:rsidP="00C513F2">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Hedgerows</w:t>
            </w:r>
          </w:p>
        </w:tc>
        <w:tc>
          <w:tcPr>
            <w:tcW w:w="1568" w:type="dxa"/>
            <w:shd w:val="clear" w:color="auto" w:fill="DEEAF6" w:themeFill="accent1" w:themeFillTint="33"/>
          </w:tcPr>
          <w:p w14:paraId="5EC4E259" w14:textId="77777777" w:rsidR="00C513F2" w:rsidRPr="00C513F2" w:rsidRDefault="00C513F2" w:rsidP="00C513F2">
            <w:pPr>
              <w:jc w:val="center"/>
              <w:rPr>
                <w:rFonts w:ascii="Arial" w:eastAsia="Times New Roman" w:hAnsi="Arial" w:cs="Arial"/>
                <w:sz w:val="20"/>
                <w:szCs w:val="20"/>
                <w:lang w:eastAsia="en-GB"/>
              </w:rPr>
            </w:pPr>
          </w:p>
        </w:tc>
      </w:tr>
      <w:tr w:rsidR="00C513F2" w:rsidRPr="00C513F2" w14:paraId="6BAA14D4" w14:textId="77777777" w:rsidTr="00C513F2">
        <w:tc>
          <w:tcPr>
            <w:tcW w:w="693" w:type="dxa"/>
            <w:vMerge/>
          </w:tcPr>
          <w:p w14:paraId="41F11B65" w14:textId="77777777" w:rsidR="00C513F2" w:rsidRPr="00C513F2" w:rsidRDefault="00C513F2" w:rsidP="00C513F2">
            <w:pPr>
              <w:rPr>
                <w:rFonts w:ascii="Arial" w:hAnsi="Arial" w:cs="Arial"/>
                <w:b/>
                <w:sz w:val="20"/>
                <w:szCs w:val="20"/>
              </w:rPr>
            </w:pPr>
          </w:p>
        </w:tc>
        <w:tc>
          <w:tcPr>
            <w:tcW w:w="5539" w:type="dxa"/>
            <w:vMerge/>
          </w:tcPr>
          <w:p w14:paraId="59B4C576" w14:textId="77777777" w:rsidR="00C513F2" w:rsidRPr="00C513F2" w:rsidRDefault="00C513F2" w:rsidP="00D205D7">
            <w:pPr>
              <w:pStyle w:val="NoSpacing"/>
              <w:rPr>
                <w:rFonts w:ascii="Arial" w:hAnsi="Arial" w:cs="Arial"/>
                <w:b/>
                <w:sz w:val="20"/>
                <w:szCs w:val="20"/>
                <w:lang w:eastAsia="en-GB"/>
              </w:rPr>
            </w:pPr>
          </w:p>
        </w:tc>
        <w:tc>
          <w:tcPr>
            <w:tcW w:w="1985" w:type="dxa"/>
            <w:shd w:val="clear" w:color="auto" w:fill="DEEAF6" w:themeFill="accent1" w:themeFillTint="33"/>
          </w:tcPr>
          <w:p w14:paraId="07081C8F" w14:textId="148E2AF2" w:rsidR="00C513F2" w:rsidRPr="00C513F2" w:rsidRDefault="00C513F2" w:rsidP="00C513F2">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Watercourse</w:t>
            </w:r>
          </w:p>
        </w:tc>
        <w:tc>
          <w:tcPr>
            <w:tcW w:w="1568" w:type="dxa"/>
            <w:shd w:val="clear" w:color="auto" w:fill="DEEAF6" w:themeFill="accent1" w:themeFillTint="33"/>
          </w:tcPr>
          <w:p w14:paraId="5D3C4183" w14:textId="77777777" w:rsidR="00C513F2" w:rsidRPr="00C513F2" w:rsidRDefault="00C513F2" w:rsidP="00C513F2">
            <w:pPr>
              <w:jc w:val="center"/>
              <w:rPr>
                <w:rFonts w:ascii="Arial" w:eastAsia="Times New Roman" w:hAnsi="Arial" w:cs="Arial"/>
                <w:sz w:val="20"/>
                <w:szCs w:val="20"/>
                <w:lang w:eastAsia="en-GB"/>
              </w:rPr>
            </w:pPr>
          </w:p>
        </w:tc>
      </w:tr>
      <w:tr w:rsidR="00C513F2" w:rsidRPr="00C513F2" w14:paraId="2D6DC5A1" w14:textId="77777777" w:rsidTr="00C513F2">
        <w:tc>
          <w:tcPr>
            <w:tcW w:w="693" w:type="dxa"/>
          </w:tcPr>
          <w:p w14:paraId="51F99C2E" w14:textId="37676987" w:rsidR="00C513F2" w:rsidRPr="00C513F2" w:rsidRDefault="00C513F2" w:rsidP="00C513F2">
            <w:pPr>
              <w:rPr>
                <w:rFonts w:ascii="Arial" w:hAnsi="Arial" w:cs="Arial"/>
                <w:b/>
                <w:sz w:val="20"/>
                <w:szCs w:val="20"/>
              </w:rPr>
            </w:pPr>
            <w:r w:rsidRPr="00C513F2">
              <w:rPr>
                <w:rFonts w:ascii="Arial" w:hAnsi="Arial" w:cs="Arial"/>
                <w:b/>
                <w:sz w:val="20"/>
                <w:szCs w:val="20"/>
              </w:rPr>
              <w:t>5.7</w:t>
            </w:r>
          </w:p>
        </w:tc>
        <w:tc>
          <w:tcPr>
            <w:tcW w:w="5539" w:type="dxa"/>
          </w:tcPr>
          <w:p w14:paraId="6FE97569" w14:textId="78E32661" w:rsidR="00C513F2" w:rsidRPr="00C513F2" w:rsidRDefault="00C513F2" w:rsidP="00D205D7">
            <w:pPr>
              <w:pStyle w:val="NoSpacing"/>
              <w:rPr>
                <w:rFonts w:ascii="Arial" w:hAnsi="Arial" w:cs="Arial"/>
                <w:b/>
                <w:sz w:val="20"/>
                <w:szCs w:val="20"/>
                <w:lang w:eastAsia="en-GB"/>
              </w:rPr>
            </w:pPr>
            <w:r w:rsidRPr="00C513F2">
              <w:rPr>
                <w:rFonts w:ascii="Arial" w:hAnsi="Arial" w:cs="Arial"/>
                <w:b/>
                <w:sz w:val="20"/>
                <w:szCs w:val="20"/>
                <w:lang w:eastAsia="en-GB"/>
              </w:rPr>
              <w:t>Trading Rules Satisfied</w:t>
            </w:r>
          </w:p>
        </w:tc>
        <w:tc>
          <w:tcPr>
            <w:tcW w:w="1985" w:type="dxa"/>
            <w:shd w:val="clear" w:color="auto" w:fill="DEEAF6" w:themeFill="accent1" w:themeFillTint="33"/>
          </w:tcPr>
          <w:p w14:paraId="4AA96DC5" w14:textId="4A142C05" w:rsidR="00C513F2" w:rsidRPr="00C513F2" w:rsidRDefault="00C513F2" w:rsidP="00C513F2">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Yes</w:t>
            </w:r>
          </w:p>
          <w:sdt>
            <w:sdtPr>
              <w:rPr>
                <w:rFonts w:ascii="Arial" w:eastAsia="Calibri" w:hAnsi="Arial" w:cs="Arial"/>
                <w:sz w:val="20"/>
                <w:szCs w:val="20"/>
              </w:rPr>
              <w:id w:val="548734287"/>
              <w14:checkbox>
                <w14:checked w14:val="0"/>
                <w14:checkedState w14:val="2612" w14:font="MS Gothic"/>
                <w14:uncheckedState w14:val="2610" w14:font="MS Gothic"/>
              </w14:checkbox>
            </w:sdtPr>
            <w:sdtEndPr/>
            <w:sdtContent>
              <w:p w14:paraId="60E4EBD1" w14:textId="77777777" w:rsidR="00C513F2" w:rsidRPr="00C513F2" w:rsidRDefault="00C513F2" w:rsidP="00C513F2">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6A4A4224" w14:textId="7E1E26EF" w:rsidR="00C513F2" w:rsidRPr="00C513F2" w:rsidRDefault="00C513F2" w:rsidP="00C513F2">
            <w:pPr>
              <w:jc w:val="center"/>
              <w:rPr>
                <w:rFonts w:ascii="Arial" w:eastAsia="Times New Roman" w:hAnsi="Arial" w:cs="Arial"/>
                <w:sz w:val="20"/>
                <w:szCs w:val="20"/>
                <w:lang w:eastAsia="en-GB"/>
              </w:rPr>
            </w:pPr>
          </w:p>
        </w:tc>
        <w:tc>
          <w:tcPr>
            <w:tcW w:w="1568" w:type="dxa"/>
            <w:shd w:val="clear" w:color="auto" w:fill="DEEAF6" w:themeFill="accent1" w:themeFillTint="33"/>
          </w:tcPr>
          <w:p w14:paraId="4937952E" w14:textId="5946DB5C" w:rsidR="00C513F2" w:rsidRPr="00C513F2" w:rsidRDefault="00C513F2" w:rsidP="00C513F2">
            <w:pPr>
              <w:jc w:val="center"/>
              <w:rPr>
                <w:rFonts w:ascii="Arial" w:eastAsia="Times New Roman" w:hAnsi="Arial" w:cs="Arial"/>
                <w:sz w:val="20"/>
                <w:szCs w:val="20"/>
                <w:lang w:eastAsia="en-GB"/>
              </w:rPr>
            </w:pPr>
            <w:r w:rsidRPr="00C513F2">
              <w:rPr>
                <w:rFonts w:ascii="Arial" w:eastAsia="Times New Roman" w:hAnsi="Arial" w:cs="Arial"/>
                <w:sz w:val="20"/>
                <w:szCs w:val="20"/>
                <w:lang w:eastAsia="en-GB"/>
              </w:rPr>
              <w:t>No</w:t>
            </w:r>
          </w:p>
          <w:sdt>
            <w:sdtPr>
              <w:rPr>
                <w:rFonts w:ascii="Arial" w:eastAsia="Calibri" w:hAnsi="Arial" w:cs="Arial"/>
                <w:sz w:val="20"/>
                <w:szCs w:val="20"/>
              </w:rPr>
              <w:id w:val="-424957734"/>
              <w14:checkbox>
                <w14:checked w14:val="0"/>
                <w14:checkedState w14:val="2612" w14:font="MS Gothic"/>
                <w14:uncheckedState w14:val="2610" w14:font="MS Gothic"/>
              </w14:checkbox>
            </w:sdtPr>
            <w:sdtEndPr/>
            <w:sdtContent>
              <w:p w14:paraId="7462E0E5" w14:textId="77777777" w:rsidR="00C513F2" w:rsidRPr="00C513F2" w:rsidRDefault="00C513F2" w:rsidP="00C513F2">
                <w:pPr>
                  <w:jc w:val="center"/>
                  <w:rPr>
                    <w:rFonts w:ascii="Arial" w:eastAsia="Calibri" w:hAnsi="Arial" w:cs="Arial"/>
                    <w:sz w:val="20"/>
                    <w:szCs w:val="20"/>
                  </w:rPr>
                </w:pPr>
                <w:r w:rsidRPr="00C513F2">
                  <w:rPr>
                    <w:rFonts w:ascii="Segoe UI Symbol" w:eastAsia="MS Gothic" w:hAnsi="Segoe UI Symbol" w:cs="Segoe UI Symbol"/>
                    <w:sz w:val="20"/>
                    <w:szCs w:val="20"/>
                  </w:rPr>
                  <w:t>☐</w:t>
                </w:r>
              </w:p>
            </w:sdtContent>
          </w:sdt>
          <w:p w14:paraId="3DD848CD" w14:textId="77777777" w:rsidR="00C513F2" w:rsidRPr="00C513F2" w:rsidRDefault="00C513F2" w:rsidP="00C513F2">
            <w:pPr>
              <w:jc w:val="center"/>
              <w:rPr>
                <w:rFonts w:ascii="Arial" w:eastAsia="Times New Roman" w:hAnsi="Arial" w:cs="Arial"/>
                <w:sz w:val="20"/>
                <w:szCs w:val="20"/>
                <w:lang w:eastAsia="en-GB"/>
              </w:rPr>
            </w:pPr>
          </w:p>
        </w:tc>
      </w:tr>
    </w:tbl>
    <w:p w14:paraId="3E0E677B" w14:textId="77777777" w:rsidR="00E86BCA" w:rsidRPr="00C513F2" w:rsidRDefault="00E86BCA" w:rsidP="009525F8">
      <w:pPr>
        <w:spacing w:after="0" w:line="240" w:lineRule="auto"/>
        <w:rPr>
          <w:rFonts w:ascii="Arial" w:hAnsi="Arial" w:cs="Arial"/>
          <w:b/>
          <w:sz w:val="20"/>
          <w:szCs w:val="20"/>
        </w:rPr>
      </w:pPr>
    </w:p>
    <w:p w14:paraId="5612778F" w14:textId="77777777" w:rsidR="00C513F2" w:rsidRPr="00C513F2" w:rsidRDefault="00C513F2" w:rsidP="009525F8">
      <w:pPr>
        <w:spacing w:after="0" w:line="240" w:lineRule="auto"/>
        <w:rPr>
          <w:rFonts w:ascii="Arial" w:hAnsi="Arial" w:cs="Arial"/>
          <w:b/>
          <w:sz w:val="20"/>
          <w:szCs w:val="20"/>
        </w:rPr>
      </w:pPr>
    </w:p>
    <w:p w14:paraId="20B1F351" w14:textId="65D0367A" w:rsidR="00D2578F" w:rsidRPr="00C513F2" w:rsidRDefault="00D2578F" w:rsidP="00711328">
      <w:pPr>
        <w:spacing w:after="0" w:line="240" w:lineRule="auto"/>
        <w:rPr>
          <w:rFonts w:ascii="Arial" w:hAnsi="Arial" w:cs="Arial"/>
          <w:b/>
          <w:sz w:val="20"/>
          <w:szCs w:val="20"/>
        </w:rPr>
      </w:pPr>
    </w:p>
    <w:tbl>
      <w:tblPr>
        <w:tblW w:w="9776" w:type="dxa"/>
        <w:tblCellMar>
          <w:top w:w="15" w:type="dxa"/>
          <w:left w:w="15" w:type="dxa"/>
          <w:bottom w:w="15" w:type="dxa"/>
          <w:right w:w="15" w:type="dxa"/>
        </w:tblCellMar>
        <w:tblLook w:val="04A0" w:firstRow="1" w:lastRow="0" w:firstColumn="1" w:lastColumn="0" w:noHBand="0" w:noVBand="1"/>
      </w:tblPr>
      <w:tblGrid>
        <w:gridCol w:w="435"/>
        <w:gridCol w:w="4494"/>
        <w:gridCol w:w="673"/>
        <w:gridCol w:w="2190"/>
        <w:gridCol w:w="1984"/>
      </w:tblGrid>
      <w:tr w:rsidR="00610AC5" w:rsidRPr="00C513F2" w14:paraId="6A92104A" w14:textId="77777777" w:rsidTr="00D205D7">
        <w:tc>
          <w:tcPr>
            <w:tcW w:w="9776" w:type="dxa"/>
            <w:gridSpan w:val="5"/>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318C3320" w14:textId="584C96E3" w:rsidR="00610AC5" w:rsidRPr="00C513F2" w:rsidRDefault="00610AC5" w:rsidP="00E809C6">
            <w:pPr>
              <w:spacing w:before="144" w:after="144" w:line="240" w:lineRule="auto"/>
              <w:ind w:left="-2" w:hanging="2"/>
              <w:rPr>
                <w:rFonts w:ascii="Arial" w:eastAsia="Times New Roman" w:hAnsi="Arial" w:cs="Arial"/>
                <w:sz w:val="20"/>
                <w:szCs w:val="20"/>
                <w:lang w:eastAsia="en-GB"/>
              </w:rPr>
            </w:pPr>
            <w:r w:rsidRPr="00C513F2">
              <w:rPr>
                <w:rFonts w:ascii="Arial" w:eastAsia="Times New Roman" w:hAnsi="Arial" w:cs="Arial"/>
                <w:b/>
                <w:bCs/>
                <w:color w:val="000000"/>
                <w:sz w:val="20"/>
                <w:szCs w:val="20"/>
                <w:lang w:eastAsia="en-GB"/>
              </w:rPr>
              <w:t>Office use only – to be completed by the Validation Team:</w:t>
            </w:r>
          </w:p>
        </w:tc>
      </w:tr>
      <w:tr w:rsidR="00610AC5" w:rsidRPr="00C513F2" w14:paraId="2AF641EA" w14:textId="77777777" w:rsidTr="00D205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19D07" w14:textId="7FCCDF7A" w:rsidR="00610AC5" w:rsidRPr="00C513F2" w:rsidRDefault="00610AC5" w:rsidP="00610AC5">
            <w:pPr>
              <w:spacing w:before="144" w:after="144" w:line="240" w:lineRule="auto"/>
              <w:ind w:left="-2" w:hanging="2"/>
              <w:rPr>
                <w:rFonts w:ascii="Arial" w:eastAsia="Times New Roman" w:hAnsi="Arial" w:cs="Arial"/>
                <w:b/>
                <w:bCs/>
                <w:iCs/>
                <w:color w:val="000000"/>
                <w:sz w:val="20"/>
                <w:szCs w:val="20"/>
                <w:lang w:eastAsia="en-GB"/>
              </w:rPr>
            </w:pPr>
            <w:r w:rsidRPr="00C513F2">
              <w:rPr>
                <w:rFonts w:ascii="Arial" w:eastAsia="Times New Roman" w:hAnsi="Arial" w:cs="Arial"/>
                <w:b/>
                <w:bCs/>
                <w:iCs/>
                <w:color w:val="000000"/>
                <w:sz w:val="20"/>
                <w:szCs w:val="20"/>
                <w:lang w:eastAsia="en-GB"/>
              </w:rPr>
              <w:t>1</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1C5CD" w14:textId="2939B374" w:rsidR="00610AC5" w:rsidRPr="00C513F2" w:rsidRDefault="0049262E" w:rsidP="0049262E">
            <w:pPr>
              <w:spacing w:before="144" w:after="144" w:line="240" w:lineRule="auto"/>
              <w:ind w:left="-2" w:hanging="2"/>
              <w:rPr>
                <w:rFonts w:ascii="Arial" w:eastAsia="Times New Roman" w:hAnsi="Arial" w:cs="Arial"/>
                <w:iCs/>
                <w:color w:val="000000"/>
                <w:sz w:val="20"/>
                <w:szCs w:val="20"/>
                <w:lang w:eastAsia="en-GB"/>
              </w:rPr>
            </w:pPr>
            <w:r w:rsidRPr="00C513F2">
              <w:rPr>
                <w:rFonts w:ascii="Arial" w:eastAsia="Times New Roman" w:hAnsi="Arial" w:cs="Arial"/>
                <w:iCs/>
                <w:color w:val="000000"/>
                <w:sz w:val="20"/>
                <w:szCs w:val="20"/>
                <w:lang w:eastAsia="en-GB"/>
              </w:rPr>
              <w:t xml:space="preserve">Has </w:t>
            </w:r>
            <w:r w:rsidR="00F965AD" w:rsidRPr="00C513F2">
              <w:rPr>
                <w:rFonts w:ascii="Arial" w:eastAsia="Times New Roman" w:hAnsi="Arial" w:cs="Arial"/>
                <w:iCs/>
                <w:color w:val="000000"/>
                <w:sz w:val="20"/>
                <w:szCs w:val="20"/>
                <w:lang w:eastAsia="en-GB"/>
              </w:rPr>
              <w:t xml:space="preserve">the applicant answered yes to </w:t>
            </w:r>
            <w:r w:rsidRPr="00C513F2">
              <w:rPr>
                <w:rFonts w:ascii="Arial" w:eastAsia="Times New Roman" w:hAnsi="Arial" w:cs="Arial"/>
                <w:iCs/>
                <w:color w:val="000000"/>
                <w:sz w:val="20"/>
                <w:szCs w:val="20"/>
                <w:lang w:eastAsia="en-GB"/>
              </w:rPr>
              <w:t>question 1</w:t>
            </w:r>
            <w:r w:rsidR="0012161A" w:rsidRPr="00C513F2">
              <w:rPr>
                <w:rFonts w:ascii="Arial" w:eastAsia="Times New Roman" w:hAnsi="Arial" w:cs="Arial"/>
                <w:iCs/>
                <w:color w:val="000000"/>
                <w:sz w:val="20"/>
                <w:szCs w:val="20"/>
                <w:lang w:eastAsia="en-GB"/>
              </w:rPr>
              <w:t>.1</w:t>
            </w:r>
            <w:r w:rsidR="00F965AD" w:rsidRPr="00C513F2">
              <w:rPr>
                <w:rFonts w:ascii="Arial" w:eastAsia="Times New Roman" w:hAnsi="Arial" w:cs="Arial"/>
                <w:iCs/>
                <w:color w:val="000000"/>
                <w:sz w:val="20"/>
                <w:szCs w:val="20"/>
                <w:lang w:eastAsia="en-GB"/>
              </w:rPr>
              <w:t>?</w:t>
            </w:r>
          </w:p>
        </w:t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DFC0D" w14:textId="13E5A2D8" w:rsidR="00610AC5" w:rsidRPr="00C513F2" w:rsidRDefault="00610AC5" w:rsidP="00610AC5">
            <w:pPr>
              <w:spacing w:before="144" w:after="144" w:line="240" w:lineRule="auto"/>
              <w:ind w:left="-2" w:hanging="2"/>
              <w:jc w:val="center"/>
              <w:rPr>
                <w:rFonts w:ascii="Arial" w:eastAsia="Times New Roman" w:hAnsi="Arial" w:cs="Arial"/>
                <w:color w:val="000000"/>
                <w:sz w:val="20"/>
                <w:szCs w:val="20"/>
                <w:lang w:eastAsia="en-GB"/>
              </w:rPr>
            </w:pPr>
            <w:r w:rsidRPr="00C513F2">
              <w:rPr>
                <w:rFonts w:ascii="Arial" w:eastAsia="Times New Roman" w:hAnsi="Arial" w:cs="Arial"/>
                <w:color w:val="000000"/>
                <w:sz w:val="20"/>
                <w:szCs w:val="20"/>
                <w:lang w:eastAsia="en-GB"/>
              </w:rPr>
              <w:t>Y / N</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B4980" w14:textId="03EF53D2" w:rsidR="00610AC5" w:rsidRPr="00C513F2" w:rsidRDefault="0012161A" w:rsidP="00610AC5">
            <w:pPr>
              <w:spacing w:before="144" w:after="144" w:line="240" w:lineRule="auto"/>
              <w:ind w:left="-2" w:hanging="2"/>
              <w:rPr>
                <w:rFonts w:ascii="Arial" w:eastAsia="Times New Roman" w:hAnsi="Arial" w:cs="Arial"/>
                <w:i/>
                <w:iCs/>
                <w:color w:val="000000"/>
                <w:sz w:val="20"/>
                <w:szCs w:val="20"/>
                <w:lang w:eastAsia="en-GB"/>
              </w:rPr>
            </w:pPr>
            <w:r w:rsidRPr="00C513F2">
              <w:rPr>
                <w:rFonts w:ascii="Arial" w:eastAsia="Times New Roman" w:hAnsi="Arial" w:cs="Arial"/>
                <w:i/>
                <w:iCs/>
                <w:color w:val="000000"/>
                <w:sz w:val="20"/>
                <w:szCs w:val="20"/>
                <w:lang w:eastAsia="en-GB"/>
              </w:rPr>
              <w:t xml:space="preserve">If </w:t>
            </w:r>
            <w:proofErr w:type="gramStart"/>
            <w:r w:rsidRPr="00C513F2">
              <w:rPr>
                <w:rFonts w:ascii="Arial" w:eastAsia="Times New Roman" w:hAnsi="Arial" w:cs="Arial"/>
                <w:i/>
                <w:iCs/>
                <w:color w:val="000000"/>
                <w:sz w:val="20"/>
                <w:szCs w:val="20"/>
                <w:lang w:eastAsia="en-GB"/>
              </w:rPr>
              <w:t>Yes</w:t>
            </w:r>
            <w:proofErr w:type="gramEnd"/>
            <w:r w:rsidRPr="00C513F2">
              <w:rPr>
                <w:rFonts w:ascii="Arial" w:eastAsia="Times New Roman" w:hAnsi="Arial" w:cs="Arial"/>
                <w:i/>
                <w:iCs/>
                <w:color w:val="000000"/>
                <w:sz w:val="20"/>
                <w:szCs w:val="20"/>
                <w:lang w:eastAsia="en-GB"/>
              </w:rPr>
              <w:t>, go to 1</w:t>
            </w:r>
            <w:r w:rsidR="00F965AD" w:rsidRPr="00C513F2">
              <w:rPr>
                <w:rFonts w:ascii="Arial" w:eastAsia="Times New Roman" w:hAnsi="Arial" w:cs="Arial"/>
                <w:i/>
                <w:iCs/>
                <w:color w:val="000000"/>
                <w:sz w:val="20"/>
                <w:szCs w:val="20"/>
                <w:lang w:eastAsia="en-GB"/>
              </w:rPr>
              <w:t>.</w:t>
            </w:r>
            <w:r w:rsidRPr="00C513F2">
              <w:rPr>
                <w:rFonts w:ascii="Arial" w:eastAsia="Times New Roman" w:hAnsi="Arial" w:cs="Arial"/>
                <w:i/>
                <w:iCs/>
                <w:color w:val="000000"/>
                <w:sz w:val="20"/>
                <w:szCs w:val="20"/>
                <w:lang w:eastAsia="en-GB"/>
              </w:rPr>
              <w:t>2. If 1.2</w:t>
            </w:r>
            <w:r w:rsidR="00F965AD" w:rsidRPr="00C513F2">
              <w:rPr>
                <w:rFonts w:ascii="Arial" w:eastAsia="Times New Roman" w:hAnsi="Arial" w:cs="Arial"/>
                <w:i/>
                <w:iCs/>
                <w:color w:val="000000"/>
                <w:sz w:val="20"/>
                <w:szCs w:val="20"/>
                <w:lang w:eastAsia="en-GB"/>
              </w:rPr>
              <w:t xml:space="preserve"> has been completed, the application can be validated.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F97FB" w14:textId="3CB82CD6" w:rsidR="00610AC5" w:rsidRPr="00C513F2" w:rsidRDefault="00610AC5" w:rsidP="00F965AD">
            <w:pPr>
              <w:spacing w:before="144" w:after="144" w:line="240" w:lineRule="auto"/>
              <w:ind w:left="-2" w:hanging="2"/>
              <w:rPr>
                <w:rFonts w:ascii="Arial" w:eastAsia="Times New Roman" w:hAnsi="Arial" w:cs="Arial"/>
                <w:i/>
                <w:iCs/>
                <w:color w:val="000000"/>
                <w:sz w:val="20"/>
                <w:szCs w:val="20"/>
                <w:lang w:eastAsia="en-GB"/>
              </w:rPr>
            </w:pPr>
            <w:r w:rsidRPr="00C513F2">
              <w:rPr>
                <w:rFonts w:ascii="Arial" w:eastAsia="Times New Roman" w:hAnsi="Arial" w:cs="Arial"/>
                <w:i/>
                <w:iCs/>
                <w:color w:val="000000"/>
                <w:sz w:val="20"/>
                <w:szCs w:val="20"/>
                <w:lang w:eastAsia="en-GB"/>
              </w:rPr>
              <w:t xml:space="preserve">If NO, </w:t>
            </w:r>
            <w:r w:rsidR="00F965AD" w:rsidRPr="00C513F2">
              <w:rPr>
                <w:rFonts w:ascii="Arial" w:eastAsia="Times New Roman" w:hAnsi="Arial" w:cs="Arial"/>
                <w:i/>
                <w:iCs/>
                <w:color w:val="000000"/>
                <w:sz w:val="20"/>
                <w:szCs w:val="20"/>
                <w:lang w:eastAsia="en-GB"/>
              </w:rPr>
              <w:t>go to 2</w:t>
            </w:r>
          </w:p>
        </w:tc>
      </w:tr>
      <w:tr w:rsidR="00610AC5" w:rsidRPr="00C513F2" w14:paraId="55F168D3" w14:textId="77777777" w:rsidTr="00D205D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87D388" w14:textId="77777777" w:rsidR="00610AC5" w:rsidRPr="00C513F2" w:rsidRDefault="00610AC5" w:rsidP="00610AC5">
            <w:pPr>
              <w:spacing w:before="144" w:after="144" w:line="240" w:lineRule="auto"/>
              <w:ind w:left="-2" w:hanging="2"/>
              <w:rPr>
                <w:rFonts w:ascii="Arial" w:eastAsia="Times New Roman" w:hAnsi="Arial" w:cs="Arial"/>
                <w:sz w:val="20"/>
                <w:szCs w:val="20"/>
                <w:lang w:eastAsia="en-GB"/>
              </w:rPr>
            </w:pPr>
            <w:r w:rsidRPr="00C513F2">
              <w:rPr>
                <w:rFonts w:ascii="Arial" w:eastAsia="Times New Roman" w:hAnsi="Arial" w:cs="Arial"/>
                <w:b/>
                <w:bCs/>
                <w:iCs/>
                <w:color w:val="000000"/>
                <w:sz w:val="20"/>
                <w:szCs w:val="20"/>
                <w:lang w:eastAsia="en-GB"/>
              </w:rPr>
              <w:t>2</w:t>
            </w:r>
          </w:p>
        </w:tc>
        <w:tc>
          <w:tcPr>
            <w:tcW w:w="4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CACA6A" w14:textId="5356B634" w:rsidR="00610AC5" w:rsidRPr="00C513F2" w:rsidRDefault="00F965AD" w:rsidP="00F965AD">
            <w:pPr>
              <w:spacing w:before="144" w:after="144" w:line="240" w:lineRule="auto"/>
              <w:ind w:left="-2" w:hanging="2"/>
              <w:rPr>
                <w:rFonts w:ascii="Arial" w:eastAsia="Times New Roman" w:hAnsi="Arial" w:cs="Arial"/>
                <w:sz w:val="20"/>
                <w:szCs w:val="20"/>
                <w:lang w:eastAsia="en-GB"/>
              </w:rPr>
            </w:pPr>
            <w:r w:rsidRPr="00C513F2">
              <w:rPr>
                <w:rFonts w:ascii="Arial" w:eastAsia="Times New Roman" w:hAnsi="Arial" w:cs="Arial"/>
                <w:iCs/>
                <w:color w:val="000000"/>
                <w:sz w:val="20"/>
                <w:szCs w:val="20"/>
                <w:lang w:eastAsia="en-GB"/>
              </w:rPr>
              <w:t>If the applican</w:t>
            </w:r>
            <w:r w:rsidR="0012161A" w:rsidRPr="00C513F2">
              <w:rPr>
                <w:rFonts w:ascii="Arial" w:eastAsia="Times New Roman" w:hAnsi="Arial" w:cs="Arial"/>
                <w:iCs/>
                <w:color w:val="000000"/>
                <w:sz w:val="20"/>
                <w:szCs w:val="20"/>
                <w:lang w:eastAsia="en-GB"/>
              </w:rPr>
              <w:t>t has answered no to question 1.1</w:t>
            </w:r>
            <w:r w:rsidRPr="00C513F2">
              <w:rPr>
                <w:rFonts w:ascii="Arial" w:eastAsia="Times New Roman" w:hAnsi="Arial" w:cs="Arial"/>
                <w:iCs/>
                <w:color w:val="000000"/>
                <w:sz w:val="20"/>
                <w:szCs w:val="20"/>
                <w:lang w:eastAsia="en-GB"/>
              </w:rPr>
              <w:t>, h</w:t>
            </w:r>
            <w:r w:rsidR="00610AC5" w:rsidRPr="00C513F2">
              <w:rPr>
                <w:rFonts w:ascii="Arial" w:eastAsia="Times New Roman" w:hAnsi="Arial" w:cs="Arial"/>
                <w:iCs/>
                <w:color w:val="000000"/>
                <w:sz w:val="20"/>
                <w:szCs w:val="20"/>
                <w:lang w:eastAsia="en-GB"/>
              </w:rPr>
              <w:t xml:space="preserve">ave </w:t>
            </w:r>
            <w:r w:rsidRPr="00C513F2">
              <w:rPr>
                <w:rFonts w:ascii="Arial" w:eastAsia="Times New Roman" w:hAnsi="Arial" w:cs="Arial"/>
                <w:iCs/>
                <w:color w:val="000000"/>
                <w:sz w:val="20"/>
                <w:szCs w:val="20"/>
                <w:lang w:eastAsia="en-GB"/>
              </w:rPr>
              <w:t xml:space="preserve">the remaining questions been answered? </w:t>
            </w:r>
          </w:p>
        </w:tc>
        <w:tc>
          <w:tcPr>
            <w:tcW w:w="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C445AF" w14:textId="77777777" w:rsidR="00610AC5" w:rsidRPr="00C513F2" w:rsidRDefault="00610AC5" w:rsidP="00610AC5">
            <w:pPr>
              <w:spacing w:before="144" w:after="144" w:line="240" w:lineRule="auto"/>
              <w:ind w:left="-2" w:hanging="2"/>
              <w:jc w:val="center"/>
              <w:rPr>
                <w:rFonts w:ascii="Arial" w:eastAsia="Times New Roman" w:hAnsi="Arial" w:cs="Arial"/>
                <w:sz w:val="20"/>
                <w:szCs w:val="20"/>
                <w:lang w:eastAsia="en-GB"/>
              </w:rPr>
            </w:pPr>
            <w:r w:rsidRPr="00C513F2">
              <w:rPr>
                <w:rFonts w:ascii="Arial" w:eastAsia="Times New Roman" w:hAnsi="Arial" w:cs="Arial"/>
                <w:color w:val="000000"/>
                <w:sz w:val="20"/>
                <w:szCs w:val="20"/>
                <w:lang w:eastAsia="en-GB"/>
              </w:rPr>
              <w:t>Y / N</w:t>
            </w:r>
          </w:p>
        </w:tc>
        <w:tc>
          <w:tcPr>
            <w:tcW w:w="2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B235A6" w14:textId="47D42DC8" w:rsidR="00610AC5" w:rsidRPr="00C513F2" w:rsidRDefault="00610AC5" w:rsidP="00F965AD">
            <w:pPr>
              <w:spacing w:before="144" w:after="144" w:line="240" w:lineRule="auto"/>
              <w:ind w:left="-2" w:hanging="2"/>
              <w:rPr>
                <w:rFonts w:ascii="Arial" w:eastAsia="Times New Roman" w:hAnsi="Arial" w:cs="Arial"/>
                <w:sz w:val="20"/>
                <w:szCs w:val="20"/>
                <w:lang w:eastAsia="en-GB"/>
              </w:rPr>
            </w:pPr>
            <w:r w:rsidRPr="00C513F2">
              <w:rPr>
                <w:rFonts w:ascii="Arial" w:eastAsia="Times New Roman" w:hAnsi="Arial" w:cs="Arial"/>
                <w:i/>
                <w:iCs/>
                <w:color w:val="000000"/>
                <w:sz w:val="20"/>
                <w:szCs w:val="20"/>
                <w:lang w:eastAsia="en-GB"/>
              </w:rPr>
              <w:t xml:space="preserve">If YES, </w:t>
            </w:r>
            <w:r w:rsidR="00F965AD" w:rsidRPr="00C513F2">
              <w:rPr>
                <w:rFonts w:ascii="Arial" w:eastAsia="Times New Roman" w:hAnsi="Arial" w:cs="Arial"/>
                <w:i/>
                <w:iCs/>
                <w:color w:val="000000"/>
                <w:sz w:val="20"/>
                <w:szCs w:val="20"/>
                <w:lang w:eastAsia="en-GB"/>
              </w:rPr>
              <w:t xml:space="preserve">application can be validated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C0EA82" w14:textId="5A2B1B64" w:rsidR="00610AC5" w:rsidRPr="00C513F2" w:rsidRDefault="00610AC5" w:rsidP="00610AC5">
            <w:pPr>
              <w:spacing w:before="144" w:after="144" w:line="240" w:lineRule="auto"/>
              <w:ind w:left="-2" w:hanging="2"/>
              <w:rPr>
                <w:rFonts w:ascii="Arial" w:eastAsia="Times New Roman" w:hAnsi="Arial" w:cs="Arial"/>
                <w:sz w:val="20"/>
                <w:szCs w:val="20"/>
                <w:lang w:eastAsia="en-GB"/>
              </w:rPr>
            </w:pPr>
            <w:r w:rsidRPr="00C513F2">
              <w:rPr>
                <w:rFonts w:ascii="Arial" w:eastAsia="Times New Roman" w:hAnsi="Arial" w:cs="Arial"/>
                <w:i/>
                <w:iCs/>
                <w:color w:val="000000"/>
                <w:sz w:val="20"/>
                <w:szCs w:val="20"/>
                <w:lang w:eastAsia="en-GB"/>
              </w:rPr>
              <w:t>I</w:t>
            </w:r>
            <w:r w:rsidR="00F965AD" w:rsidRPr="00C513F2">
              <w:rPr>
                <w:rFonts w:ascii="Arial" w:eastAsia="Times New Roman" w:hAnsi="Arial" w:cs="Arial"/>
                <w:i/>
                <w:iCs/>
                <w:color w:val="000000"/>
                <w:sz w:val="20"/>
                <w:szCs w:val="20"/>
                <w:lang w:eastAsia="en-GB"/>
              </w:rPr>
              <w:t>f NO, application should not</w:t>
            </w:r>
            <w:r w:rsidRPr="00C513F2">
              <w:rPr>
                <w:rFonts w:ascii="Arial" w:eastAsia="Times New Roman" w:hAnsi="Arial" w:cs="Arial"/>
                <w:i/>
                <w:iCs/>
                <w:color w:val="000000"/>
                <w:sz w:val="20"/>
                <w:szCs w:val="20"/>
                <w:lang w:eastAsia="en-GB"/>
              </w:rPr>
              <w:t xml:space="preserve"> be validated</w:t>
            </w:r>
          </w:p>
        </w:tc>
      </w:tr>
      <w:tr w:rsidR="00580BC7" w:rsidRPr="00C513F2" w14:paraId="7B300386" w14:textId="77777777" w:rsidTr="00D205D7">
        <w:tc>
          <w:tcPr>
            <w:tcW w:w="492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76EEE03C" w14:textId="4ED55D45" w:rsidR="00580BC7" w:rsidRPr="00C513F2" w:rsidRDefault="00580BC7" w:rsidP="00580BC7">
            <w:pPr>
              <w:spacing w:before="144" w:after="144" w:line="240" w:lineRule="auto"/>
              <w:ind w:left="2882" w:hanging="2"/>
              <w:rPr>
                <w:rFonts w:ascii="Arial" w:eastAsia="Times New Roman" w:hAnsi="Arial" w:cs="Arial"/>
                <w:b/>
                <w:iCs/>
                <w:color w:val="000000"/>
                <w:sz w:val="20"/>
                <w:szCs w:val="20"/>
                <w:lang w:eastAsia="en-GB"/>
              </w:rPr>
            </w:pPr>
            <w:r w:rsidRPr="00C513F2">
              <w:rPr>
                <w:rFonts w:ascii="Arial" w:eastAsia="Times New Roman" w:hAnsi="Arial" w:cs="Arial"/>
                <w:b/>
                <w:iCs/>
                <w:color w:val="000000"/>
                <w:sz w:val="20"/>
                <w:szCs w:val="20"/>
                <w:lang w:eastAsia="en-GB"/>
              </w:rPr>
              <w:t xml:space="preserve">Date completed </w:t>
            </w:r>
          </w:p>
        </w:tc>
        <w:tc>
          <w:tcPr>
            <w:tcW w:w="48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210ED" w14:textId="77777777" w:rsidR="00580BC7" w:rsidRPr="00C513F2" w:rsidRDefault="00580BC7" w:rsidP="00610AC5">
            <w:pPr>
              <w:spacing w:before="144" w:after="144" w:line="240" w:lineRule="auto"/>
              <w:ind w:left="-2" w:hanging="2"/>
              <w:rPr>
                <w:rFonts w:ascii="Arial" w:eastAsia="Times New Roman" w:hAnsi="Arial" w:cs="Arial"/>
                <w:i/>
                <w:iCs/>
                <w:color w:val="000000"/>
                <w:sz w:val="20"/>
                <w:szCs w:val="20"/>
                <w:lang w:eastAsia="en-GB"/>
              </w:rPr>
            </w:pPr>
          </w:p>
        </w:tc>
      </w:tr>
    </w:tbl>
    <w:p w14:paraId="734FBBEA" w14:textId="54E8FF16" w:rsidR="00137D4A" w:rsidRPr="00C513F2" w:rsidRDefault="00137D4A" w:rsidP="00BB6F4A">
      <w:pPr>
        <w:pStyle w:val="NoSpacing"/>
        <w:jc w:val="both"/>
        <w:rPr>
          <w:rFonts w:ascii="Arial" w:hAnsi="Arial" w:cs="Arial"/>
          <w:sz w:val="20"/>
          <w:szCs w:val="20"/>
          <w:lang w:eastAsia="en-GB"/>
        </w:rPr>
      </w:pPr>
    </w:p>
    <w:p w14:paraId="397CE7CD" w14:textId="20069ADE" w:rsidR="00610AC5" w:rsidRPr="00C513F2" w:rsidRDefault="00610AC5" w:rsidP="00610AC5">
      <w:pPr>
        <w:rPr>
          <w:rFonts w:ascii="Arial" w:hAnsi="Arial" w:cs="Arial"/>
          <w:sz w:val="20"/>
          <w:szCs w:val="20"/>
          <w:lang w:eastAsia="en-GB"/>
        </w:rPr>
      </w:pPr>
    </w:p>
    <w:sectPr w:rsidR="00610AC5" w:rsidRPr="00C513F2" w:rsidSect="00DB6620">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5FD93" w14:textId="77777777" w:rsidR="00ED5774" w:rsidRDefault="00ED5774" w:rsidP="00D9311B">
      <w:pPr>
        <w:spacing w:after="0" w:line="240" w:lineRule="auto"/>
      </w:pPr>
      <w:r>
        <w:separator/>
      </w:r>
    </w:p>
  </w:endnote>
  <w:endnote w:type="continuationSeparator" w:id="0">
    <w:p w14:paraId="6499B101" w14:textId="77777777" w:rsidR="00ED5774" w:rsidRDefault="00ED5774" w:rsidP="00D9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8B4E3" w14:textId="77777777" w:rsidR="00ED5774" w:rsidRDefault="00ED5774" w:rsidP="00D9311B">
      <w:pPr>
        <w:spacing w:after="0" w:line="240" w:lineRule="auto"/>
      </w:pPr>
      <w:r>
        <w:separator/>
      </w:r>
    </w:p>
  </w:footnote>
  <w:footnote w:type="continuationSeparator" w:id="0">
    <w:p w14:paraId="2B324C4E" w14:textId="77777777" w:rsidR="00ED5774" w:rsidRDefault="00ED5774" w:rsidP="00D9311B">
      <w:pPr>
        <w:spacing w:after="0" w:line="240" w:lineRule="auto"/>
      </w:pPr>
      <w:r>
        <w:continuationSeparator/>
      </w:r>
    </w:p>
  </w:footnote>
  <w:footnote w:id="1">
    <w:p w14:paraId="1BE3ADC1" w14:textId="066F44D8" w:rsidR="005725A4" w:rsidRDefault="005725A4">
      <w:pPr>
        <w:pStyle w:val="FootnoteText"/>
      </w:pPr>
      <w:r>
        <w:rPr>
          <w:rStyle w:val="FootnoteReference"/>
        </w:rPr>
        <w:footnoteRef/>
      </w:r>
      <w:r>
        <w:t xml:space="preserve"> </w:t>
      </w:r>
      <w:hyperlink r:id="rId1" w:history="1">
        <w:r w:rsidRPr="005725A4">
          <w:rPr>
            <w:rStyle w:val="Hyperlink"/>
          </w:rPr>
          <w:t>Biodiversity net gain: exempt developments - GOV.UK (www.gov.uk)</w:t>
        </w:r>
      </w:hyperlink>
    </w:p>
  </w:footnote>
  <w:footnote w:id="2">
    <w:p w14:paraId="24C62E99" w14:textId="37821E9F" w:rsidR="005725A4" w:rsidRDefault="005725A4">
      <w:pPr>
        <w:pStyle w:val="FootnoteText"/>
      </w:pPr>
      <w:r>
        <w:rPr>
          <w:rStyle w:val="FootnoteReference"/>
        </w:rPr>
        <w:footnoteRef/>
      </w:r>
      <w:r>
        <w:t xml:space="preserve"> </w:t>
      </w:r>
      <w:r w:rsidRPr="00D510A4">
        <w:rPr>
          <w:rFonts w:ascii="Arial" w:hAnsi="Arial" w:cs="Arial"/>
          <w:sz w:val="16"/>
          <w:vertAlign w:val="superscript"/>
        </w:rPr>
        <w:t>1</w:t>
      </w:r>
      <w:r>
        <w:rPr>
          <w:rFonts w:ascii="Arial" w:hAnsi="Arial" w:cs="Arial"/>
          <w:sz w:val="16"/>
        </w:rPr>
        <w:t>Irreplaceable habitats are listed in Tables 1 and</w:t>
      </w:r>
      <w:r w:rsidRPr="00C537EF">
        <w:rPr>
          <w:rFonts w:ascii="Arial" w:hAnsi="Arial" w:cs="Arial"/>
          <w:sz w:val="16"/>
        </w:rPr>
        <w:t xml:space="preserve"> 2 </w:t>
      </w:r>
      <w:r>
        <w:rPr>
          <w:rFonts w:ascii="Arial" w:hAnsi="Arial" w:cs="Arial"/>
          <w:sz w:val="16"/>
        </w:rPr>
        <w:t xml:space="preserve">in the Schedule to </w:t>
      </w:r>
      <w:r w:rsidRPr="00C537EF">
        <w:rPr>
          <w:rFonts w:ascii="Arial" w:hAnsi="Arial" w:cs="Arial"/>
          <w:sz w:val="16"/>
        </w:rPr>
        <w:t xml:space="preserve">The Biodiversity Gain Requirements (Irreplaceable Habitats) Regulations 2024. </w:t>
      </w:r>
      <w:hyperlink r:id="rId2" w:history="1">
        <w:r w:rsidRPr="00433738">
          <w:rPr>
            <w:rStyle w:val="Hyperlink"/>
            <w:rFonts w:ascii="Arial" w:hAnsi="Arial" w:cs="Arial"/>
            <w:sz w:val="16"/>
          </w:rPr>
          <w:t>https://assets.publishing.service.gov.uk/media/6566289e750074000d1ded93/The_Biodiversity_Gain_Requirements__Irreplaceable_Habitat__Regulations_2024.pdf</w:t>
        </w:r>
      </w:hyperlink>
    </w:p>
  </w:footnote>
  <w:footnote w:id="3">
    <w:p w14:paraId="133FAC33" w14:textId="04CF6979" w:rsidR="005725A4" w:rsidRDefault="005725A4">
      <w:pPr>
        <w:pStyle w:val="FootnoteText"/>
      </w:pPr>
      <w:r>
        <w:rPr>
          <w:rStyle w:val="FootnoteReference"/>
        </w:rPr>
        <w:footnoteRef/>
      </w:r>
      <w:r>
        <w:t xml:space="preserve"> </w:t>
      </w:r>
      <w:hyperlink r:id="rId3" w:anchor="biodiversity-net-gain-submitting-a-planning-application" w:history="1">
        <w:r w:rsidRPr="005725A4">
          <w:rPr>
            <w:rStyle w:val="Hyperlink"/>
          </w:rPr>
          <w:t>Biodiversity net gain - GOV.UK (www.gov.uk)</w:t>
        </w:r>
      </w:hyperlink>
    </w:p>
  </w:footnote>
  <w:footnote w:id="4">
    <w:p w14:paraId="6F2906E6" w14:textId="2ECF5ADB" w:rsidR="005725A4" w:rsidRDefault="005725A4">
      <w:pPr>
        <w:pStyle w:val="FootnoteText"/>
      </w:pPr>
      <w:r>
        <w:rPr>
          <w:rStyle w:val="FootnoteReference"/>
        </w:rPr>
        <w:footnoteRef/>
      </w:r>
      <w:r>
        <w:t xml:space="preserve"> </w:t>
      </w:r>
      <w:hyperlink r:id="rId4" w:anchor="full-publication-update-history" w:history="1">
        <w:r w:rsidRPr="005725A4">
          <w:rPr>
            <w:rStyle w:val="Hyperlink"/>
          </w:rPr>
          <w:t>Statutory biodiversity metric tools and guides - GOV.UK (www.gov.uk)</w:t>
        </w:r>
      </w:hyperlink>
    </w:p>
  </w:footnote>
  <w:footnote w:id="5">
    <w:p w14:paraId="15BFB7BD" w14:textId="36AA0B73" w:rsidR="005725A4" w:rsidRDefault="005725A4" w:rsidP="005725A4">
      <w:pPr>
        <w:spacing w:after="0" w:line="240" w:lineRule="auto"/>
        <w:rPr>
          <w:rFonts w:ascii="Arial" w:hAnsi="Arial" w:cs="Arial"/>
          <w:sz w:val="16"/>
        </w:rPr>
      </w:pPr>
      <w:r>
        <w:rPr>
          <w:rStyle w:val="FootnoteReference"/>
        </w:rPr>
        <w:footnoteRef/>
      </w:r>
      <w:r>
        <w:t xml:space="preserve"> </w:t>
      </w:r>
      <w:r>
        <w:rPr>
          <w:rFonts w:ascii="Arial" w:hAnsi="Arial" w:cs="Arial"/>
          <w:sz w:val="16"/>
        </w:rPr>
        <w:t xml:space="preserve">The Statutory Biodiversity Metric User Guide can be found here: </w:t>
      </w:r>
      <w:hyperlink r:id="rId5" w:history="1">
        <w:r w:rsidRPr="00B7152E">
          <w:rPr>
            <w:rStyle w:val="Hyperlink"/>
            <w:rFonts w:ascii="Arial" w:hAnsi="Arial" w:cs="Arial"/>
            <w:sz w:val="16"/>
          </w:rPr>
          <w:t>https://assets.publishing.service.gov.uk/media/65673fee750074000d1dee31/The_Statutory_Biodiversity_Metric_-_Draft_User_Guide.pdf</w:t>
        </w:r>
      </w:hyperlink>
    </w:p>
    <w:p w14:paraId="6C40045B" w14:textId="76F88242" w:rsidR="005725A4" w:rsidRDefault="005725A4">
      <w:pPr>
        <w:pStyle w:val="FootnoteText"/>
      </w:pPr>
    </w:p>
  </w:footnote>
  <w:footnote w:id="6">
    <w:p w14:paraId="3EF53F75" w14:textId="44A0E7DB" w:rsidR="005725A4" w:rsidRDefault="005725A4">
      <w:pPr>
        <w:pStyle w:val="FootnoteText"/>
      </w:pPr>
      <w:r>
        <w:rPr>
          <w:rStyle w:val="FootnoteReference"/>
        </w:rPr>
        <w:footnoteRef/>
      </w:r>
      <w:r>
        <w:t xml:space="preserve"> </w:t>
      </w:r>
      <w:r>
        <w:rPr>
          <w:rFonts w:ascii="Arial" w:hAnsi="Arial" w:cs="Arial"/>
          <w:sz w:val="16"/>
        </w:rPr>
        <w:t xml:space="preserve">The Statutory Biodiversity Metric User Guide can be found here: </w:t>
      </w:r>
      <w:hyperlink r:id="rId6" w:history="1">
        <w:r w:rsidRPr="00B7152E">
          <w:rPr>
            <w:rStyle w:val="Hyperlink"/>
            <w:rFonts w:ascii="Arial" w:hAnsi="Arial" w:cs="Arial"/>
            <w:sz w:val="16"/>
          </w:rPr>
          <w:t>https://assets.publishing.service.gov.uk/media/65673fee750074000d1dee31/The_Statutory_Biodiversity_Metric_-_Draft_User_Guide.pdf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D0B82" w14:textId="77777777" w:rsidR="00890E6D" w:rsidRDefault="00890E6D">
    <w:pPr>
      <w:pStyle w:val="Header"/>
    </w:pPr>
  </w:p>
  <w:p w14:paraId="3691B504" w14:textId="77777777" w:rsidR="00890E6D" w:rsidRDefault="00890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45CB9"/>
    <w:multiLevelType w:val="hybridMultilevel"/>
    <w:tmpl w:val="DC52C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C33943"/>
    <w:multiLevelType w:val="hybridMultilevel"/>
    <w:tmpl w:val="521EDFB4"/>
    <w:lvl w:ilvl="0" w:tplc="D3AAAF04">
      <w:start w:val="3"/>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4A943E1"/>
    <w:multiLevelType w:val="hybridMultilevel"/>
    <w:tmpl w:val="7E2E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5830C6"/>
    <w:multiLevelType w:val="hybridMultilevel"/>
    <w:tmpl w:val="A72A8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81538"/>
    <w:multiLevelType w:val="hybridMultilevel"/>
    <w:tmpl w:val="D264C686"/>
    <w:lvl w:ilvl="0" w:tplc="D3AAAF0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74EE5"/>
    <w:multiLevelType w:val="hybridMultilevel"/>
    <w:tmpl w:val="C950BF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7A65D9"/>
    <w:multiLevelType w:val="hybridMultilevel"/>
    <w:tmpl w:val="F8B832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8B1175"/>
    <w:multiLevelType w:val="hybridMultilevel"/>
    <w:tmpl w:val="FA3A3022"/>
    <w:lvl w:ilvl="0" w:tplc="E6FCD446">
      <w:start w:val="1"/>
      <w:numFmt w:val="lowerLetter"/>
      <w:lvlText w:val="%1)"/>
      <w:lvlJc w:val="left"/>
      <w:pPr>
        <w:ind w:left="356" w:hanging="360"/>
      </w:pPr>
      <w:rPr>
        <w:rFonts w:hint="default"/>
      </w:rPr>
    </w:lvl>
    <w:lvl w:ilvl="1" w:tplc="08090019" w:tentative="1">
      <w:start w:val="1"/>
      <w:numFmt w:val="lowerLetter"/>
      <w:lvlText w:val="%2."/>
      <w:lvlJc w:val="left"/>
      <w:pPr>
        <w:ind w:left="1076" w:hanging="360"/>
      </w:pPr>
    </w:lvl>
    <w:lvl w:ilvl="2" w:tplc="0809001B" w:tentative="1">
      <w:start w:val="1"/>
      <w:numFmt w:val="lowerRoman"/>
      <w:lvlText w:val="%3."/>
      <w:lvlJc w:val="right"/>
      <w:pPr>
        <w:ind w:left="1796" w:hanging="180"/>
      </w:pPr>
    </w:lvl>
    <w:lvl w:ilvl="3" w:tplc="0809000F" w:tentative="1">
      <w:start w:val="1"/>
      <w:numFmt w:val="decimal"/>
      <w:lvlText w:val="%4."/>
      <w:lvlJc w:val="left"/>
      <w:pPr>
        <w:ind w:left="2516" w:hanging="360"/>
      </w:pPr>
    </w:lvl>
    <w:lvl w:ilvl="4" w:tplc="08090019" w:tentative="1">
      <w:start w:val="1"/>
      <w:numFmt w:val="lowerLetter"/>
      <w:lvlText w:val="%5."/>
      <w:lvlJc w:val="left"/>
      <w:pPr>
        <w:ind w:left="3236" w:hanging="360"/>
      </w:pPr>
    </w:lvl>
    <w:lvl w:ilvl="5" w:tplc="0809001B" w:tentative="1">
      <w:start w:val="1"/>
      <w:numFmt w:val="lowerRoman"/>
      <w:lvlText w:val="%6."/>
      <w:lvlJc w:val="right"/>
      <w:pPr>
        <w:ind w:left="3956" w:hanging="180"/>
      </w:pPr>
    </w:lvl>
    <w:lvl w:ilvl="6" w:tplc="0809000F" w:tentative="1">
      <w:start w:val="1"/>
      <w:numFmt w:val="decimal"/>
      <w:lvlText w:val="%7."/>
      <w:lvlJc w:val="left"/>
      <w:pPr>
        <w:ind w:left="4676" w:hanging="360"/>
      </w:pPr>
    </w:lvl>
    <w:lvl w:ilvl="7" w:tplc="08090019" w:tentative="1">
      <w:start w:val="1"/>
      <w:numFmt w:val="lowerLetter"/>
      <w:lvlText w:val="%8."/>
      <w:lvlJc w:val="left"/>
      <w:pPr>
        <w:ind w:left="5396" w:hanging="360"/>
      </w:pPr>
    </w:lvl>
    <w:lvl w:ilvl="8" w:tplc="0809001B" w:tentative="1">
      <w:start w:val="1"/>
      <w:numFmt w:val="lowerRoman"/>
      <w:lvlText w:val="%9."/>
      <w:lvlJc w:val="right"/>
      <w:pPr>
        <w:ind w:left="6116" w:hanging="180"/>
      </w:pPr>
    </w:lvl>
  </w:abstractNum>
  <w:abstractNum w:abstractNumId="8" w15:restartNumberingAfterBreak="0">
    <w:nsid w:val="2BA62EB3"/>
    <w:multiLevelType w:val="multilevel"/>
    <w:tmpl w:val="7F20693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4887D1E"/>
    <w:multiLevelType w:val="multilevel"/>
    <w:tmpl w:val="6EFC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566C3D"/>
    <w:multiLevelType w:val="hybridMultilevel"/>
    <w:tmpl w:val="F20650AC"/>
    <w:lvl w:ilvl="0" w:tplc="920686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1E056E"/>
    <w:multiLevelType w:val="hybridMultilevel"/>
    <w:tmpl w:val="3C26FDDA"/>
    <w:lvl w:ilvl="0" w:tplc="07B4D740">
      <w:start w:val="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A0FCC"/>
    <w:multiLevelType w:val="hybridMultilevel"/>
    <w:tmpl w:val="52A04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C72305"/>
    <w:multiLevelType w:val="hybridMultilevel"/>
    <w:tmpl w:val="2BD63C5A"/>
    <w:lvl w:ilvl="0" w:tplc="4170E21E">
      <w:numFmt w:val="bullet"/>
      <w:lvlText w:val="-"/>
      <w:lvlJc w:val="left"/>
      <w:pPr>
        <w:ind w:left="356" w:hanging="360"/>
      </w:pPr>
      <w:rPr>
        <w:rFonts w:ascii="Arial" w:eastAsia="Times New Roman" w:hAnsi="Arial" w:cs="Arial" w:hint="default"/>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14" w15:restartNumberingAfterBreak="0">
    <w:nsid w:val="503254F1"/>
    <w:multiLevelType w:val="multilevel"/>
    <w:tmpl w:val="BFCE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924A6B"/>
    <w:multiLevelType w:val="hybridMultilevel"/>
    <w:tmpl w:val="7B829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ADD1744"/>
    <w:multiLevelType w:val="hybridMultilevel"/>
    <w:tmpl w:val="2F02CB24"/>
    <w:lvl w:ilvl="0" w:tplc="92C61E14">
      <w:start w:val="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7B00CF"/>
    <w:multiLevelType w:val="multilevel"/>
    <w:tmpl w:val="68307496"/>
    <w:lvl w:ilvl="0">
      <w:start w:val="1"/>
      <w:numFmt w:val="decimal"/>
      <w:lvlText w:val="%1.0"/>
      <w:lvlJc w:val="left"/>
      <w:pPr>
        <w:ind w:left="470" w:hanging="470"/>
      </w:pPr>
      <w:rPr>
        <w:rFonts w:hint="default"/>
      </w:rPr>
    </w:lvl>
    <w:lvl w:ilvl="1">
      <w:start w:val="1"/>
      <w:numFmt w:val="decimal"/>
      <w:lvlText w:val="%1.%2"/>
      <w:lvlJc w:val="left"/>
      <w:pPr>
        <w:ind w:left="1190" w:hanging="4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6C7222DB"/>
    <w:multiLevelType w:val="hybridMultilevel"/>
    <w:tmpl w:val="51B64D5E"/>
    <w:lvl w:ilvl="0" w:tplc="2A94DDAA">
      <w:start w:val="1"/>
      <w:numFmt w:val="decimal"/>
      <w:lvlText w:val="%1)"/>
      <w:lvlJc w:val="left"/>
      <w:pPr>
        <w:ind w:left="356" w:hanging="360"/>
      </w:pPr>
      <w:rPr>
        <w:rFonts w:hint="default"/>
      </w:rPr>
    </w:lvl>
    <w:lvl w:ilvl="1" w:tplc="08090019" w:tentative="1">
      <w:start w:val="1"/>
      <w:numFmt w:val="lowerLetter"/>
      <w:lvlText w:val="%2."/>
      <w:lvlJc w:val="left"/>
      <w:pPr>
        <w:ind w:left="1076" w:hanging="360"/>
      </w:pPr>
    </w:lvl>
    <w:lvl w:ilvl="2" w:tplc="0809001B" w:tentative="1">
      <w:start w:val="1"/>
      <w:numFmt w:val="lowerRoman"/>
      <w:lvlText w:val="%3."/>
      <w:lvlJc w:val="right"/>
      <w:pPr>
        <w:ind w:left="1796" w:hanging="180"/>
      </w:pPr>
    </w:lvl>
    <w:lvl w:ilvl="3" w:tplc="0809000F" w:tentative="1">
      <w:start w:val="1"/>
      <w:numFmt w:val="decimal"/>
      <w:lvlText w:val="%4."/>
      <w:lvlJc w:val="left"/>
      <w:pPr>
        <w:ind w:left="2516" w:hanging="360"/>
      </w:pPr>
    </w:lvl>
    <w:lvl w:ilvl="4" w:tplc="08090019" w:tentative="1">
      <w:start w:val="1"/>
      <w:numFmt w:val="lowerLetter"/>
      <w:lvlText w:val="%5."/>
      <w:lvlJc w:val="left"/>
      <w:pPr>
        <w:ind w:left="3236" w:hanging="360"/>
      </w:pPr>
    </w:lvl>
    <w:lvl w:ilvl="5" w:tplc="0809001B" w:tentative="1">
      <w:start w:val="1"/>
      <w:numFmt w:val="lowerRoman"/>
      <w:lvlText w:val="%6."/>
      <w:lvlJc w:val="right"/>
      <w:pPr>
        <w:ind w:left="3956" w:hanging="180"/>
      </w:pPr>
    </w:lvl>
    <w:lvl w:ilvl="6" w:tplc="0809000F" w:tentative="1">
      <w:start w:val="1"/>
      <w:numFmt w:val="decimal"/>
      <w:lvlText w:val="%7."/>
      <w:lvlJc w:val="left"/>
      <w:pPr>
        <w:ind w:left="4676" w:hanging="360"/>
      </w:pPr>
    </w:lvl>
    <w:lvl w:ilvl="7" w:tplc="08090019" w:tentative="1">
      <w:start w:val="1"/>
      <w:numFmt w:val="lowerLetter"/>
      <w:lvlText w:val="%8."/>
      <w:lvlJc w:val="left"/>
      <w:pPr>
        <w:ind w:left="5396" w:hanging="360"/>
      </w:pPr>
    </w:lvl>
    <w:lvl w:ilvl="8" w:tplc="0809001B" w:tentative="1">
      <w:start w:val="1"/>
      <w:numFmt w:val="lowerRoman"/>
      <w:lvlText w:val="%9."/>
      <w:lvlJc w:val="right"/>
      <w:pPr>
        <w:ind w:left="6116" w:hanging="180"/>
      </w:pPr>
    </w:lvl>
  </w:abstractNum>
  <w:abstractNum w:abstractNumId="19" w15:restartNumberingAfterBreak="0">
    <w:nsid w:val="744E1343"/>
    <w:multiLevelType w:val="hybridMultilevel"/>
    <w:tmpl w:val="20166F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90E63C4"/>
    <w:multiLevelType w:val="hybridMultilevel"/>
    <w:tmpl w:val="275668D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1963141">
    <w:abstractNumId w:val="9"/>
  </w:num>
  <w:num w:numId="2" w16cid:durableId="1669402570">
    <w:abstractNumId w:val="14"/>
  </w:num>
  <w:num w:numId="3" w16cid:durableId="2073848064">
    <w:abstractNumId w:val="13"/>
  </w:num>
  <w:num w:numId="4" w16cid:durableId="1308171788">
    <w:abstractNumId w:val="2"/>
  </w:num>
  <w:num w:numId="5" w16cid:durableId="986085213">
    <w:abstractNumId w:val="19"/>
  </w:num>
  <w:num w:numId="6" w16cid:durableId="1098333664">
    <w:abstractNumId w:val="6"/>
  </w:num>
  <w:num w:numId="7" w16cid:durableId="1382366374">
    <w:abstractNumId w:val="8"/>
  </w:num>
  <w:num w:numId="8" w16cid:durableId="86583005">
    <w:abstractNumId w:val="7"/>
  </w:num>
  <w:num w:numId="9" w16cid:durableId="995692848">
    <w:abstractNumId w:val="12"/>
  </w:num>
  <w:num w:numId="10" w16cid:durableId="1707484838">
    <w:abstractNumId w:val="15"/>
  </w:num>
  <w:num w:numId="11" w16cid:durableId="1428961119">
    <w:abstractNumId w:val="0"/>
  </w:num>
  <w:num w:numId="12" w16cid:durableId="1793861460">
    <w:abstractNumId w:val="17"/>
  </w:num>
  <w:num w:numId="13" w16cid:durableId="1299921002">
    <w:abstractNumId w:val="10"/>
  </w:num>
  <w:num w:numId="14" w16cid:durableId="2091585260">
    <w:abstractNumId w:val="3"/>
  </w:num>
  <w:num w:numId="15" w16cid:durableId="1447038775">
    <w:abstractNumId w:val="18"/>
  </w:num>
  <w:num w:numId="16" w16cid:durableId="1783836972">
    <w:abstractNumId w:val="20"/>
  </w:num>
  <w:num w:numId="17" w16cid:durableId="1948730558">
    <w:abstractNumId w:val="16"/>
  </w:num>
  <w:num w:numId="18" w16cid:durableId="994408769">
    <w:abstractNumId w:val="11"/>
  </w:num>
  <w:num w:numId="19" w16cid:durableId="1902474647">
    <w:abstractNumId w:val="4"/>
  </w:num>
  <w:num w:numId="20" w16cid:durableId="136609340">
    <w:abstractNumId w:val="5"/>
  </w:num>
  <w:num w:numId="21" w16cid:durableId="2015914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333"/>
    <w:rsid w:val="0000102C"/>
    <w:rsid w:val="00022000"/>
    <w:rsid w:val="00033C84"/>
    <w:rsid w:val="000461FE"/>
    <w:rsid w:val="00052477"/>
    <w:rsid w:val="0006369B"/>
    <w:rsid w:val="00083050"/>
    <w:rsid w:val="000E37C9"/>
    <w:rsid w:val="00104D10"/>
    <w:rsid w:val="001139DE"/>
    <w:rsid w:val="00121254"/>
    <w:rsid w:val="0012161A"/>
    <w:rsid w:val="00131F48"/>
    <w:rsid w:val="00137D4A"/>
    <w:rsid w:val="001427A2"/>
    <w:rsid w:val="00145333"/>
    <w:rsid w:val="001539D4"/>
    <w:rsid w:val="001A5FDA"/>
    <w:rsid w:val="001A7751"/>
    <w:rsid w:val="001D4659"/>
    <w:rsid w:val="001F7E7B"/>
    <w:rsid w:val="0020277E"/>
    <w:rsid w:val="00235892"/>
    <w:rsid w:val="00237315"/>
    <w:rsid w:val="00242287"/>
    <w:rsid w:val="002536A5"/>
    <w:rsid w:val="002675CC"/>
    <w:rsid w:val="00281FCB"/>
    <w:rsid w:val="0029150D"/>
    <w:rsid w:val="00294368"/>
    <w:rsid w:val="002A3A8C"/>
    <w:rsid w:val="003043FE"/>
    <w:rsid w:val="003207EA"/>
    <w:rsid w:val="00334C48"/>
    <w:rsid w:val="00341238"/>
    <w:rsid w:val="003444EF"/>
    <w:rsid w:val="00364E88"/>
    <w:rsid w:val="00373F77"/>
    <w:rsid w:val="0039071E"/>
    <w:rsid w:val="003915CC"/>
    <w:rsid w:val="003C53BB"/>
    <w:rsid w:val="003D1529"/>
    <w:rsid w:val="003E0E19"/>
    <w:rsid w:val="003E7678"/>
    <w:rsid w:val="003F3A5D"/>
    <w:rsid w:val="00412749"/>
    <w:rsid w:val="00434D0B"/>
    <w:rsid w:val="00436BF3"/>
    <w:rsid w:val="00447E77"/>
    <w:rsid w:val="00471D85"/>
    <w:rsid w:val="0048241F"/>
    <w:rsid w:val="00485F51"/>
    <w:rsid w:val="0049262E"/>
    <w:rsid w:val="00493202"/>
    <w:rsid w:val="00495C83"/>
    <w:rsid w:val="004B1805"/>
    <w:rsid w:val="004E1FB9"/>
    <w:rsid w:val="004F43B1"/>
    <w:rsid w:val="005328BE"/>
    <w:rsid w:val="00537652"/>
    <w:rsid w:val="0054124B"/>
    <w:rsid w:val="005725A4"/>
    <w:rsid w:val="00574642"/>
    <w:rsid w:val="00580BC7"/>
    <w:rsid w:val="005B0918"/>
    <w:rsid w:val="005C57C7"/>
    <w:rsid w:val="005D27EC"/>
    <w:rsid w:val="00610288"/>
    <w:rsid w:val="00610AC5"/>
    <w:rsid w:val="006332E1"/>
    <w:rsid w:val="00664B99"/>
    <w:rsid w:val="006665E4"/>
    <w:rsid w:val="00673B59"/>
    <w:rsid w:val="006740C2"/>
    <w:rsid w:val="006862B7"/>
    <w:rsid w:val="00691333"/>
    <w:rsid w:val="006922CC"/>
    <w:rsid w:val="006A391B"/>
    <w:rsid w:val="006A4008"/>
    <w:rsid w:val="006B1E72"/>
    <w:rsid w:val="006C50F1"/>
    <w:rsid w:val="006D3ACF"/>
    <w:rsid w:val="006F1908"/>
    <w:rsid w:val="006F26D1"/>
    <w:rsid w:val="00702106"/>
    <w:rsid w:val="00711328"/>
    <w:rsid w:val="00746002"/>
    <w:rsid w:val="007571EC"/>
    <w:rsid w:val="0077044F"/>
    <w:rsid w:val="007707D8"/>
    <w:rsid w:val="00780816"/>
    <w:rsid w:val="00782794"/>
    <w:rsid w:val="007A7410"/>
    <w:rsid w:val="007F5B74"/>
    <w:rsid w:val="00807464"/>
    <w:rsid w:val="0084471B"/>
    <w:rsid w:val="008478D7"/>
    <w:rsid w:val="0085485C"/>
    <w:rsid w:val="008745BE"/>
    <w:rsid w:val="008868A1"/>
    <w:rsid w:val="00890E6D"/>
    <w:rsid w:val="008966C2"/>
    <w:rsid w:val="008B2EA2"/>
    <w:rsid w:val="008C07E2"/>
    <w:rsid w:val="00905956"/>
    <w:rsid w:val="00943243"/>
    <w:rsid w:val="009525F8"/>
    <w:rsid w:val="0096436B"/>
    <w:rsid w:val="009820CF"/>
    <w:rsid w:val="00985F91"/>
    <w:rsid w:val="009C63DC"/>
    <w:rsid w:val="009D5C34"/>
    <w:rsid w:val="009F5AC0"/>
    <w:rsid w:val="00A127CC"/>
    <w:rsid w:val="00A17339"/>
    <w:rsid w:val="00A521D9"/>
    <w:rsid w:val="00A6780C"/>
    <w:rsid w:val="00A80838"/>
    <w:rsid w:val="00A93E6F"/>
    <w:rsid w:val="00AA373F"/>
    <w:rsid w:val="00AB17F2"/>
    <w:rsid w:val="00B02C6A"/>
    <w:rsid w:val="00B27FE3"/>
    <w:rsid w:val="00B30C4B"/>
    <w:rsid w:val="00B52AC3"/>
    <w:rsid w:val="00B8303A"/>
    <w:rsid w:val="00BB6F4A"/>
    <w:rsid w:val="00BC1BC2"/>
    <w:rsid w:val="00BC3338"/>
    <w:rsid w:val="00BD025A"/>
    <w:rsid w:val="00C07E64"/>
    <w:rsid w:val="00C24276"/>
    <w:rsid w:val="00C44A31"/>
    <w:rsid w:val="00C453E8"/>
    <w:rsid w:val="00C513F2"/>
    <w:rsid w:val="00C537EF"/>
    <w:rsid w:val="00C5416E"/>
    <w:rsid w:val="00C85DB9"/>
    <w:rsid w:val="00C937C5"/>
    <w:rsid w:val="00C937E6"/>
    <w:rsid w:val="00C97C93"/>
    <w:rsid w:val="00CC0036"/>
    <w:rsid w:val="00CC004E"/>
    <w:rsid w:val="00CC68F8"/>
    <w:rsid w:val="00CE12EC"/>
    <w:rsid w:val="00CF62A1"/>
    <w:rsid w:val="00CF74BC"/>
    <w:rsid w:val="00D00A50"/>
    <w:rsid w:val="00D205D7"/>
    <w:rsid w:val="00D2578F"/>
    <w:rsid w:val="00D27B6B"/>
    <w:rsid w:val="00D44A83"/>
    <w:rsid w:val="00D44B3A"/>
    <w:rsid w:val="00D510A4"/>
    <w:rsid w:val="00D60605"/>
    <w:rsid w:val="00D81387"/>
    <w:rsid w:val="00D9311B"/>
    <w:rsid w:val="00DA635B"/>
    <w:rsid w:val="00DB6620"/>
    <w:rsid w:val="00DC4240"/>
    <w:rsid w:val="00DE1664"/>
    <w:rsid w:val="00DE4241"/>
    <w:rsid w:val="00DF213A"/>
    <w:rsid w:val="00DF3BFF"/>
    <w:rsid w:val="00DF69B6"/>
    <w:rsid w:val="00E36920"/>
    <w:rsid w:val="00E4197B"/>
    <w:rsid w:val="00E537CA"/>
    <w:rsid w:val="00E72A4F"/>
    <w:rsid w:val="00E76476"/>
    <w:rsid w:val="00E809C6"/>
    <w:rsid w:val="00E84C99"/>
    <w:rsid w:val="00E86BCA"/>
    <w:rsid w:val="00E976BE"/>
    <w:rsid w:val="00EB070C"/>
    <w:rsid w:val="00ED3600"/>
    <w:rsid w:val="00ED5774"/>
    <w:rsid w:val="00EF1B50"/>
    <w:rsid w:val="00EF39B7"/>
    <w:rsid w:val="00F11711"/>
    <w:rsid w:val="00F24DD3"/>
    <w:rsid w:val="00F40DBD"/>
    <w:rsid w:val="00F61AEA"/>
    <w:rsid w:val="00F66F28"/>
    <w:rsid w:val="00F7375E"/>
    <w:rsid w:val="00F81A29"/>
    <w:rsid w:val="00F841AC"/>
    <w:rsid w:val="00F84336"/>
    <w:rsid w:val="00F94381"/>
    <w:rsid w:val="00F965AD"/>
    <w:rsid w:val="00FA278F"/>
    <w:rsid w:val="00FF2E7C"/>
    <w:rsid w:val="00FF6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4DC76"/>
  <w15:chartTrackingRefBased/>
  <w15:docId w15:val="{C6144ACE-605D-452B-B1B8-0AA7760A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F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16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827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13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91333"/>
    <w:rPr>
      <w:color w:val="0000FF"/>
      <w:u w:val="single"/>
    </w:rPr>
  </w:style>
  <w:style w:type="paragraph" w:styleId="Header">
    <w:name w:val="header"/>
    <w:basedOn w:val="Normal"/>
    <w:link w:val="HeaderChar"/>
    <w:uiPriority w:val="99"/>
    <w:unhideWhenUsed/>
    <w:rsid w:val="00D93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11B"/>
  </w:style>
  <w:style w:type="paragraph" w:styleId="Footer">
    <w:name w:val="footer"/>
    <w:basedOn w:val="Normal"/>
    <w:link w:val="FooterChar"/>
    <w:uiPriority w:val="99"/>
    <w:unhideWhenUsed/>
    <w:rsid w:val="00D93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11B"/>
  </w:style>
  <w:style w:type="paragraph" w:styleId="Title">
    <w:name w:val="Title"/>
    <w:basedOn w:val="Normal"/>
    <w:next w:val="Normal"/>
    <w:link w:val="TitleChar"/>
    <w:uiPriority w:val="10"/>
    <w:qFormat/>
    <w:rsid w:val="00D931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11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D3ACF"/>
    <w:pPr>
      <w:ind w:left="720"/>
      <w:contextualSpacing/>
    </w:pPr>
  </w:style>
  <w:style w:type="character" w:customStyle="1" w:styleId="Heading2Char">
    <w:name w:val="Heading 2 Char"/>
    <w:basedOn w:val="DefaultParagraphFont"/>
    <w:link w:val="Heading2"/>
    <w:rsid w:val="00DE166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82794"/>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C3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3B59"/>
    <w:rPr>
      <w:color w:val="808080"/>
    </w:rPr>
  </w:style>
  <w:style w:type="character" w:styleId="CommentReference">
    <w:name w:val="annotation reference"/>
    <w:basedOn w:val="DefaultParagraphFont"/>
    <w:uiPriority w:val="99"/>
    <w:semiHidden/>
    <w:unhideWhenUsed/>
    <w:rsid w:val="0085485C"/>
    <w:rPr>
      <w:sz w:val="16"/>
      <w:szCs w:val="16"/>
    </w:rPr>
  </w:style>
  <w:style w:type="paragraph" w:styleId="CommentText">
    <w:name w:val="annotation text"/>
    <w:basedOn w:val="Normal"/>
    <w:link w:val="CommentTextChar"/>
    <w:uiPriority w:val="99"/>
    <w:unhideWhenUsed/>
    <w:rsid w:val="0085485C"/>
    <w:pPr>
      <w:spacing w:line="240" w:lineRule="auto"/>
    </w:pPr>
    <w:rPr>
      <w:sz w:val="20"/>
      <w:szCs w:val="20"/>
    </w:rPr>
  </w:style>
  <w:style w:type="character" w:customStyle="1" w:styleId="CommentTextChar">
    <w:name w:val="Comment Text Char"/>
    <w:basedOn w:val="DefaultParagraphFont"/>
    <w:link w:val="CommentText"/>
    <w:uiPriority w:val="99"/>
    <w:rsid w:val="0085485C"/>
    <w:rPr>
      <w:sz w:val="20"/>
      <w:szCs w:val="20"/>
    </w:rPr>
  </w:style>
  <w:style w:type="paragraph" w:styleId="CommentSubject">
    <w:name w:val="annotation subject"/>
    <w:basedOn w:val="CommentText"/>
    <w:next w:val="CommentText"/>
    <w:link w:val="CommentSubjectChar"/>
    <w:uiPriority w:val="99"/>
    <w:semiHidden/>
    <w:unhideWhenUsed/>
    <w:rsid w:val="0085485C"/>
    <w:rPr>
      <w:b/>
      <w:bCs/>
    </w:rPr>
  </w:style>
  <w:style w:type="character" w:customStyle="1" w:styleId="CommentSubjectChar">
    <w:name w:val="Comment Subject Char"/>
    <w:basedOn w:val="CommentTextChar"/>
    <w:link w:val="CommentSubject"/>
    <w:uiPriority w:val="99"/>
    <w:semiHidden/>
    <w:rsid w:val="0085485C"/>
    <w:rPr>
      <w:b/>
      <w:bCs/>
      <w:sz w:val="20"/>
      <w:szCs w:val="20"/>
    </w:rPr>
  </w:style>
  <w:style w:type="paragraph" w:styleId="BalloonText">
    <w:name w:val="Balloon Text"/>
    <w:basedOn w:val="Normal"/>
    <w:link w:val="BalloonTextChar"/>
    <w:uiPriority w:val="99"/>
    <w:semiHidden/>
    <w:unhideWhenUsed/>
    <w:rsid w:val="008548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85C"/>
    <w:rPr>
      <w:rFonts w:ascii="Segoe UI" w:hAnsi="Segoe UI" w:cs="Segoe UI"/>
      <w:sz w:val="18"/>
      <w:szCs w:val="18"/>
    </w:rPr>
  </w:style>
  <w:style w:type="paragraph" w:styleId="NoSpacing">
    <w:name w:val="No Spacing"/>
    <w:uiPriority w:val="1"/>
    <w:qFormat/>
    <w:rsid w:val="003F3A5D"/>
    <w:pPr>
      <w:spacing w:after="0" w:line="240" w:lineRule="auto"/>
    </w:pPr>
  </w:style>
  <w:style w:type="character" w:customStyle="1" w:styleId="Heading1Char">
    <w:name w:val="Heading 1 Char"/>
    <w:basedOn w:val="DefaultParagraphFont"/>
    <w:link w:val="Heading1"/>
    <w:uiPriority w:val="9"/>
    <w:rsid w:val="00373F7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6369B"/>
    <w:rPr>
      <w:color w:val="954F72" w:themeColor="followedHyperlink"/>
      <w:u w:val="single"/>
    </w:rPr>
  </w:style>
  <w:style w:type="character" w:styleId="UnresolvedMention">
    <w:name w:val="Unresolved Mention"/>
    <w:basedOn w:val="DefaultParagraphFont"/>
    <w:uiPriority w:val="99"/>
    <w:semiHidden/>
    <w:unhideWhenUsed/>
    <w:rsid w:val="00121254"/>
    <w:rPr>
      <w:color w:val="605E5C"/>
      <w:shd w:val="clear" w:color="auto" w:fill="E1DFDD"/>
    </w:rPr>
  </w:style>
  <w:style w:type="character" w:customStyle="1" w:styleId="normaltextrun">
    <w:name w:val="normaltextrun"/>
    <w:basedOn w:val="DefaultParagraphFont"/>
    <w:rsid w:val="00281FCB"/>
  </w:style>
  <w:style w:type="paragraph" w:styleId="FootnoteText">
    <w:name w:val="footnote text"/>
    <w:basedOn w:val="Normal"/>
    <w:link w:val="FootnoteTextChar"/>
    <w:uiPriority w:val="99"/>
    <w:semiHidden/>
    <w:unhideWhenUsed/>
    <w:rsid w:val="005725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25A4"/>
    <w:rPr>
      <w:sz w:val="20"/>
      <w:szCs w:val="20"/>
    </w:rPr>
  </w:style>
  <w:style w:type="character" w:styleId="FootnoteReference">
    <w:name w:val="footnote reference"/>
    <w:basedOn w:val="DefaultParagraphFont"/>
    <w:uiPriority w:val="99"/>
    <w:semiHidden/>
    <w:unhideWhenUsed/>
    <w:rsid w:val="005725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09544">
      <w:bodyDiv w:val="1"/>
      <w:marLeft w:val="0"/>
      <w:marRight w:val="0"/>
      <w:marTop w:val="0"/>
      <w:marBottom w:val="0"/>
      <w:divBdr>
        <w:top w:val="none" w:sz="0" w:space="0" w:color="auto"/>
        <w:left w:val="none" w:sz="0" w:space="0" w:color="auto"/>
        <w:bottom w:val="none" w:sz="0" w:space="0" w:color="auto"/>
        <w:right w:val="none" w:sz="0" w:space="0" w:color="auto"/>
      </w:divBdr>
    </w:div>
    <w:div w:id="90394596">
      <w:bodyDiv w:val="1"/>
      <w:marLeft w:val="0"/>
      <w:marRight w:val="0"/>
      <w:marTop w:val="0"/>
      <w:marBottom w:val="0"/>
      <w:divBdr>
        <w:top w:val="none" w:sz="0" w:space="0" w:color="auto"/>
        <w:left w:val="none" w:sz="0" w:space="0" w:color="auto"/>
        <w:bottom w:val="none" w:sz="0" w:space="0" w:color="auto"/>
        <w:right w:val="none" w:sz="0" w:space="0" w:color="auto"/>
      </w:divBdr>
    </w:div>
    <w:div w:id="722214202">
      <w:bodyDiv w:val="1"/>
      <w:marLeft w:val="0"/>
      <w:marRight w:val="0"/>
      <w:marTop w:val="0"/>
      <w:marBottom w:val="0"/>
      <w:divBdr>
        <w:top w:val="none" w:sz="0" w:space="0" w:color="auto"/>
        <w:left w:val="none" w:sz="0" w:space="0" w:color="auto"/>
        <w:bottom w:val="none" w:sz="0" w:space="0" w:color="auto"/>
        <w:right w:val="none" w:sz="0" w:space="0" w:color="auto"/>
      </w:divBdr>
      <w:divsChild>
        <w:div w:id="1957521459">
          <w:marLeft w:val="-108"/>
          <w:marRight w:val="0"/>
          <w:marTop w:val="0"/>
          <w:marBottom w:val="0"/>
          <w:divBdr>
            <w:top w:val="none" w:sz="0" w:space="0" w:color="auto"/>
            <w:left w:val="none" w:sz="0" w:space="0" w:color="auto"/>
            <w:bottom w:val="none" w:sz="0" w:space="0" w:color="auto"/>
            <w:right w:val="none" w:sz="0" w:space="0" w:color="auto"/>
          </w:divBdr>
        </w:div>
        <w:div w:id="2046716006">
          <w:marLeft w:val="-108"/>
          <w:marRight w:val="0"/>
          <w:marTop w:val="0"/>
          <w:marBottom w:val="0"/>
          <w:divBdr>
            <w:top w:val="none" w:sz="0" w:space="0" w:color="auto"/>
            <w:left w:val="none" w:sz="0" w:space="0" w:color="auto"/>
            <w:bottom w:val="none" w:sz="0" w:space="0" w:color="auto"/>
            <w:right w:val="none" w:sz="0" w:space="0" w:color="auto"/>
          </w:divBdr>
        </w:div>
        <w:div w:id="1488670228">
          <w:marLeft w:val="-108"/>
          <w:marRight w:val="0"/>
          <w:marTop w:val="0"/>
          <w:marBottom w:val="0"/>
          <w:divBdr>
            <w:top w:val="none" w:sz="0" w:space="0" w:color="auto"/>
            <w:left w:val="none" w:sz="0" w:space="0" w:color="auto"/>
            <w:bottom w:val="none" w:sz="0" w:space="0" w:color="auto"/>
            <w:right w:val="none" w:sz="0" w:space="0" w:color="auto"/>
          </w:divBdr>
        </w:div>
        <w:div w:id="2049867045">
          <w:marLeft w:val="-284"/>
          <w:marRight w:val="0"/>
          <w:marTop w:val="0"/>
          <w:marBottom w:val="0"/>
          <w:divBdr>
            <w:top w:val="none" w:sz="0" w:space="0" w:color="auto"/>
            <w:left w:val="none" w:sz="0" w:space="0" w:color="auto"/>
            <w:bottom w:val="none" w:sz="0" w:space="0" w:color="auto"/>
            <w:right w:val="none" w:sz="0" w:space="0" w:color="auto"/>
          </w:divBdr>
        </w:div>
      </w:divsChild>
    </w:div>
    <w:div w:id="1088501992">
      <w:bodyDiv w:val="1"/>
      <w:marLeft w:val="0"/>
      <w:marRight w:val="0"/>
      <w:marTop w:val="0"/>
      <w:marBottom w:val="0"/>
      <w:divBdr>
        <w:top w:val="none" w:sz="0" w:space="0" w:color="auto"/>
        <w:left w:val="none" w:sz="0" w:space="0" w:color="auto"/>
        <w:bottom w:val="none" w:sz="0" w:space="0" w:color="auto"/>
        <w:right w:val="none" w:sz="0" w:space="0" w:color="auto"/>
      </w:divBdr>
      <w:divsChild>
        <w:div w:id="1248032021">
          <w:marLeft w:val="-108"/>
          <w:marRight w:val="0"/>
          <w:marTop w:val="0"/>
          <w:marBottom w:val="0"/>
          <w:divBdr>
            <w:top w:val="none" w:sz="0" w:space="0" w:color="auto"/>
            <w:left w:val="none" w:sz="0" w:space="0" w:color="auto"/>
            <w:bottom w:val="none" w:sz="0" w:space="0" w:color="auto"/>
            <w:right w:val="none" w:sz="0" w:space="0" w:color="auto"/>
          </w:divBdr>
        </w:div>
      </w:divsChild>
    </w:div>
    <w:div w:id="1179589171">
      <w:bodyDiv w:val="1"/>
      <w:marLeft w:val="0"/>
      <w:marRight w:val="0"/>
      <w:marTop w:val="0"/>
      <w:marBottom w:val="0"/>
      <w:divBdr>
        <w:top w:val="none" w:sz="0" w:space="0" w:color="auto"/>
        <w:left w:val="none" w:sz="0" w:space="0" w:color="auto"/>
        <w:bottom w:val="none" w:sz="0" w:space="0" w:color="auto"/>
        <w:right w:val="none" w:sz="0" w:space="0" w:color="auto"/>
      </w:divBdr>
      <w:divsChild>
        <w:div w:id="1271888624">
          <w:marLeft w:val="-108"/>
          <w:marRight w:val="0"/>
          <w:marTop w:val="0"/>
          <w:marBottom w:val="0"/>
          <w:divBdr>
            <w:top w:val="none" w:sz="0" w:space="0" w:color="auto"/>
            <w:left w:val="none" w:sz="0" w:space="0" w:color="auto"/>
            <w:bottom w:val="none" w:sz="0" w:space="0" w:color="auto"/>
            <w:right w:val="none" w:sz="0" w:space="0" w:color="auto"/>
          </w:divBdr>
        </w:div>
        <w:div w:id="550776278">
          <w:marLeft w:val="-108"/>
          <w:marRight w:val="0"/>
          <w:marTop w:val="0"/>
          <w:marBottom w:val="0"/>
          <w:divBdr>
            <w:top w:val="none" w:sz="0" w:space="0" w:color="auto"/>
            <w:left w:val="none" w:sz="0" w:space="0" w:color="auto"/>
            <w:bottom w:val="none" w:sz="0" w:space="0" w:color="auto"/>
            <w:right w:val="none" w:sz="0" w:space="0" w:color="auto"/>
          </w:divBdr>
        </w:div>
        <w:div w:id="725297394">
          <w:marLeft w:val="-108"/>
          <w:marRight w:val="0"/>
          <w:marTop w:val="0"/>
          <w:marBottom w:val="0"/>
          <w:divBdr>
            <w:top w:val="none" w:sz="0" w:space="0" w:color="auto"/>
            <w:left w:val="none" w:sz="0" w:space="0" w:color="auto"/>
            <w:bottom w:val="none" w:sz="0" w:space="0" w:color="auto"/>
            <w:right w:val="none" w:sz="0" w:space="0" w:color="auto"/>
          </w:divBdr>
        </w:div>
        <w:div w:id="1172988303">
          <w:marLeft w:val="-284"/>
          <w:marRight w:val="0"/>
          <w:marTop w:val="0"/>
          <w:marBottom w:val="0"/>
          <w:divBdr>
            <w:top w:val="none" w:sz="0" w:space="0" w:color="auto"/>
            <w:left w:val="none" w:sz="0" w:space="0" w:color="auto"/>
            <w:bottom w:val="none" w:sz="0" w:space="0" w:color="auto"/>
            <w:right w:val="none" w:sz="0" w:space="0" w:color="auto"/>
          </w:divBdr>
        </w:div>
      </w:divsChild>
    </w:div>
    <w:div w:id="1346052613">
      <w:bodyDiv w:val="1"/>
      <w:marLeft w:val="0"/>
      <w:marRight w:val="0"/>
      <w:marTop w:val="0"/>
      <w:marBottom w:val="0"/>
      <w:divBdr>
        <w:top w:val="none" w:sz="0" w:space="0" w:color="auto"/>
        <w:left w:val="none" w:sz="0" w:space="0" w:color="auto"/>
        <w:bottom w:val="none" w:sz="0" w:space="0" w:color="auto"/>
        <w:right w:val="none" w:sz="0" w:space="0" w:color="auto"/>
      </w:divBdr>
      <w:divsChild>
        <w:div w:id="1052582079">
          <w:marLeft w:val="662"/>
          <w:marRight w:val="0"/>
          <w:marTop w:val="77"/>
          <w:marBottom w:val="0"/>
          <w:divBdr>
            <w:top w:val="none" w:sz="0" w:space="0" w:color="auto"/>
            <w:left w:val="none" w:sz="0" w:space="0" w:color="auto"/>
            <w:bottom w:val="none" w:sz="0" w:space="0" w:color="auto"/>
            <w:right w:val="none" w:sz="0" w:space="0" w:color="auto"/>
          </w:divBdr>
        </w:div>
      </w:divsChild>
    </w:div>
    <w:div w:id="192213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wkesbury.gov.uk/services/planning/apply-and-pay-for-planning-permiss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fralanduse.blog.gov.uk/2023/10/05/irreplaceable-habitats-and-bng-what-you-need-to-kno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uidance/biodiversity-net-gain-exempt-developments" TargetMode="External"/><Relationship Id="rId4" Type="http://schemas.openxmlformats.org/officeDocument/2006/relationships/settings" Target="settings.xml"/><Relationship Id="rId9" Type="http://schemas.openxmlformats.org/officeDocument/2006/relationships/hyperlink" Target="https://tewkesbury.gov.uk/services/planning/planning-enquiries/"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uidance/biodiversity-net-gain" TargetMode="External"/><Relationship Id="rId2" Type="http://schemas.openxmlformats.org/officeDocument/2006/relationships/hyperlink" Target="https://assets.publishing.service.gov.uk/media/6566289e750074000d1ded93/The_Biodiversity_Gain_Requirements__Irreplaceable_Habitat__Regulations_2024.pdf" TargetMode="External"/><Relationship Id="rId1" Type="http://schemas.openxmlformats.org/officeDocument/2006/relationships/hyperlink" Target="https://www.gov.uk/guidance/biodiversity-net-gain-exempt-developments" TargetMode="External"/><Relationship Id="rId6" Type="http://schemas.openxmlformats.org/officeDocument/2006/relationships/hyperlink" Target="https://assets.publishing.service.gov.uk/media/65673fee750074000d1dee31/The_Statutory_Biodiversity_Metric_-_Draft_User_Guide.pdf" TargetMode="External"/><Relationship Id="rId5" Type="http://schemas.openxmlformats.org/officeDocument/2006/relationships/hyperlink" Target="https://assets.publishing.service.gov.uk/media/65673fee750074000d1dee31/The_Statutory_Biodiversity_Metric_-_Draft_User_Guide.pdf" TargetMode="External"/><Relationship Id="rId4" Type="http://schemas.openxmlformats.org/officeDocument/2006/relationships/hyperlink" Target="https://www.gov.uk/government/publications/statutory-biodiversity-metric-tools-and-guid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20EE22207F4C318C46F092A2C29DB1"/>
        <w:category>
          <w:name w:val="General"/>
          <w:gallery w:val="placeholder"/>
        </w:category>
        <w:types>
          <w:type w:val="bbPlcHdr"/>
        </w:types>
        <w:behaviors>
          <w:behavior w:val="content"/>
        </w:behaviors>
        <w:guid w:val="{0A860695-A897-44B3-8A41-F23B23790061}"/>
      </w:docPartPr>
      <w:docPartBody>
        <w:p w:rsidR="009D2FD8" w:rsidRDefault="009D2FD8" w:rsidP="009D2FD8">
          <w:pPr>
            <w:pStyle w:val="2F20EE22207F4C318C46F092A2C29DB1"/>
          </w:pPr>
          <w:r w:rsidRPr="008974D4">
            <w:rPr>
              <w:rStyle w:val="PlaceholderText"/>
            </w:rPr>
            <w:t>Click or tap here to enter text.</w:t>
          </w:r>
        </w:p>
      </w:docPartBody>
    </w:docPart>
    <w:docPart>
      <w:docPartPr>
        <w:name w:val="07DAC6437CDD4BD29D8DFA0226482972"/>
        <w:category>
          <w:name w:val="General"/>
          <w:gallery w:val="placeholder"/>
        </w:category>
        <w:types>
          <w:type w:val="bbPlcHdr"/>
        </w:types>
        <w:behaviors>
          <w:behavior w:val="content"/>
        </w:behaviors>
        <w:guid w:val="{84F7B3C7-4489-4CA0-9B83-CC3BB8F79C9B}"/>
      </w:docPartPr>
      <w:docPartBody>
        <w:p w:rsidR="009D2FD8" w:rsidRDefault="009D2FD8" w:rsidP="009D2FD8">
          <w:pPr>
            <w:pStyle w:val="07DAC6437CDD4BD29D8DFA0226482972"/>
          </w:pPr>
          <w:r w:rsidRPr="008974D4">
            <w:rPr>
              <w:rStyle w:val="PlaceholderText"/>
            </w:rPr>
            <w:t>Click or tap here to enter text.</w:t>
          </w:r>
        </w:p>
      </w:docPartBody>
    </w:docPart>
    <w:docPart>
      <w:docPartPr>
        <w:name w:val="CD232B86863142799DDEE081F05EA5AB"/>
        <w:category>
          <w:name w:val="General"/>
          <w:gallery w:val="placeholder"/>
        </w:category>
        <w:types>
          <w:type w:val="bbPlcHdr"/>
        </w:types>
        <w:behaviors>
          <w:behavior w:val="content"/>
        </w:behaviors>
        <w:guid w:val="{E9291010-4DE6-461E-A3F9-6DA6B0FF374E}"/>
      </w:docPartPr>
      <w:docPartBody>
        <w:p w:rsidR="009D2FD8" w:rsidRDefault="009D2FD8" w:rsidP="009D2FD8">
          <w:pPr>
            <w:pStyle w:val="CD232B86863142799DDEE081F05EA5AB"/>
          </w:pPr>
          <w:r w:rsidRPr="008974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FD8"/>
    <w:rsid w:val="0000102C"/>
    <w:rsid w:val="001549C9"/>
    <w:rsid w:val="0017115B"/>
    <w:rsid w:val="001C240F"/>
    <w:rsid w:val="001F69FC"/>
    <w:rsid w:val="003E3AEE"/>
    <w:rsid w:val="00485F51"/>
    <w:rsid w:val="005327AA"/>
    <w:rsid w:val="008A272F"/>
    <w:rsid w:val="009D2FD8"/>
    <w:rsid w:val="00B8303A"/>
    <w:rsid w:val="00EE32DC"/>
    <w:rsid w:val="00F71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7F9"/>
    <w:rPr>
      <w:color w:val="808080"/>
    </w:rPr>
  </w:style>
  <w:style w:type="paragraph" w:customStyle="1" w:styleId="2F20EE22207F4C318C46F092A2C29DB1">
    <w:name w:val="2F20EE22207F4C318C46F092A2C29DB1"/>
    <w:rsid w:val="009D2FD8"/>
  </w:style>
  <w:style w:type="paragraph" w:customStyle="1" w:styleId="07DAC6437CDD4BD29D8DFA0226482972">
    <w:name w:val="07DAC6437CDD4BD29D8DFA0226482972"/>
    <w:rsid w:val="009D2FD8"/>
  </w:style>
  <w:style w:type="paragraph" w:customStyle="1" w:styleId="CD232B86863142799DDEE081F05EA5AB">
    <w:name w:val="CD232B86863142799DDEE081F05EA5AB"/>
    <w:rsid w:val="009D2F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9A30E-3149-449B-81D3-7985F1822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1623</Words>
  <Characters>9257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220ICT.NET</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Lawrance</dc:creator>
  <cp:keywords/>
  <dc:description/>
  <cp:lastModifiedBy>Faye Smith</cp:lastModifiedBy>
  <cp:revision>2</cp:revision>
  <dcterms:created xsi:type="dcterms:W3CDTF">2024-12-04T12:33:00Z</dcterms:created>
  <dcterms:modified xsi:type="dcterms:W3CDTF">2024-12-04T12:33:00Z</dcterms:modified>
</cp:coreProperties>
</file>