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32"/>
        <w:tblW w:w="0" w:type="auto"/>
        <w:tblLook w:val="01E0" w:firstRow="1" w:lastRow="1" w:firstColumn="1" w:lastColumn="1" w:noHBand="0" w:noVBand="0"/>
      </w:tblPr>
      <w:tblGrid>
        <w:gridCol w:w="8138"/>
        <w:gridCol w:w="1430"/>
      </w:tblGrid>
      <w:tr w:rsidR="00A40354" w14:paraId="51FA8AFF" w14:textId="77777777" w:rsidTr="00A40354">
        <w:tc>
          <w:tcPr>
            <w:tcW w:w="8138" w:type="dxa"/>
            <w:shd w:val="clear" w:color="auto" w:fill="auto"/>
          </w:tcPr>
          <w:p w14:paraId="4D516646" w14:textId="77777777" w:rsidR="00A40354" w:rsidRPr="00020869" w:rsidRDefault="00A40354" w:rsidP="00A40354">
            <w:pPr>
              <w:jc w:val="right"/>
              <w:rPr>
                <w:color w:val="808080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</w:tcPr>
          <w:p w14:paraId="46CD6DCF" w14:textId="378620A6" w:rsidR="00A40354" w:rsidRDefault="006121CF" w:rsidP="00A40354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4EE1967" wp14:editId="1B4EC27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-95885</wp:posOffset>
                  </wp:positionV>
                  <wp:extent cx="1397000" cy="1332230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332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1295" w14:paraId="485DBB7C" w14:textId="77777777" w:rsidTr="00A40354">
        <w:tc>
          <w:tcPr>
            <w:tcW w:w="8138" w:type="dxa"/>
            <w:shd w:val="clear" w:color="auto" w:fill="auto"/>
          </w:tcPr>
          <w:p w14:paraId="03ECF576" w14:textId="77777777" w:rsidR="008C1295" w:rsidRPr="00020869" w:rsidRDefault="008C1295" w:rsidP="00A40354">
            <w:pPr>
              <w:jc w:val="right"/>
              <w:rPr>
                <w:color w:val="808080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</w:tcPr>
          <w:p w14:paraId="349161B2" w14:textId="77777777" w:rsidR="008C1295" w:rsidRDefault="008C1295" w:rsidP="00A40354">
            <w:pPr>
              <w:rPr>
                <w:noProof/>
                <w:lang w:eastAsia="en-GB"/>
              </w:rPr>
            </w:pPr>
          </w:p>
        </w:tc>
      </w:tr>
    </w:tbl>
    <w:p w14:paraId="664494ED" w14:textId="77777777" w:rsidR="00A40354" w:rsidRPr="00B87C44" w:rsidRDefault="00A40354" w:rsidP="00A40354">
      <w:pPr>
        <w:rPr>
          <w:b/>
          <w:szCs w:val="22"/>
        </w:rPr>
      </w:pPr>
      <w:r w:rsidRPr="00B87C44">
        <w:rPr>
          <w:b/>
          <w:szCs w:val="22"/>
        </w:rPr>
        <w:t>Simon Dix</w:t>
      </w:r>
    </w:p>
    <w:p w14:paraId="105FFEBE" w14:textId="57C9D300" w:rsidR="00A40354" w:rsidRDefault="00A40354" w:rsidP="00A40354">
      <w:r>
        <w:rPr>
          <w:color w:val="808080"/>
          <w:sz w:val="18"/>
          <w:szCs w:val="18"/>
        </w:rPr>
        <w:t>Executive Director: Resources and S151</w:t>
      </w:r>
    </w:p>
    <w:p w14:paraId="785C3BCA" w14:textId="77777777" w:rsidR="00E67092" w:rsidRDefault="00E67092"/>
    <w:p w14:paraId="056EA4EE" w14:textId="77777777" w:rsidR="00E21175" w:rsidRDefault="00E21175"/>
    <w:p w14:paraId="00B9EB59" w14:textId="77777777" w:rsidR="00E21175" w:rsidRDefault="00E21175"/>
    <w:p w14:paraId="7786613D" w14:textId="77777777" w:rsidR="00E21175" w:rsidRDefault="00E21175"/>
    <w:p w14:paraId="2566EF0F" w14:textId="77777777" w:rsidR="00AC4AA7" w:rsidRPr="002F248E" w:rsidRDefault="00AC4AA7" w:rsidP="00AC4AA7">
      <w:pPr>
        <w:rPr>
          <w:rFonts w:cs="Arial"/>
          <w:b/>
          <w:bCs/>
          <w:sz w:val="24"/>
        </w:rPr>
      </w:pPr>
    </w:p>
    <w:p w14:paraId="78EDE731" w14:textId="034A8C2A" w:rsidR="00DD6CE1" w:rsidRPr="00725CD9" w:rsidRDefault="002F248E">
      <w:pPr>
        <w:rPr>
          <w:b/>
          <w:bCs/>
          <w:szCs w:val="28"/>
        </w:rPr>
      </w:pPr>
      <w:r w:rsidRPr="00725CD9">
        <w:rPr>
          <w:b/>
          <w:bCs/>
          <w:szCs w:val="28"/>
        </w:rPr>
        <w:t>AUDIT OF ACCOUNTS YEAR ENDED 31 MARCH 202</w:t>
      </w:r>
      <w:r w:rsidR="00373B05">
        <w:rPr>
          <w:b/>
          <w:bCs/>
          <w:szCs w:val="28"/>
        </w:rPr>
        <w:t>4</w:t>
      </w:r>
    </w:p>
    <w:p w14:paraId="6FFD89D6" w14:textId="77777777" w:rsidR="00725CD9" w:rsidRDefault="00725CD9" w:rsidP="00725CD9"/>
    <w:p w14:paraId="6C9DC230" w14:textId="77777777" w:rsidR="00725CD9" w:rsidRPr="00725CD9" w:rsidRDefault="00725CD9" w:rsidP="00725CD9">
      <w:pPr>
        <w:rPr>
          <w:b/>
          <w:bCs/>
          <w:sz w:val="24"/>
          <w:szCs w:val="28"/>
        </w:rPr>
      </w:pPr>
      <w:r w:rsidRPr="00725CD9">
        <w:rPr>
          <w:b/>
          <w:bCs/>
          <w:sz w:val="24"/>
          <w:szCs w:val="28"/>
        </w:rPr>
        <w:t>Publication of Tewkesbury Borough Council Statement of Accounts and Audit Opinion.</w:t>
      </w:r>
    </w:p>
    <w:p w14:paraId="05EB667F" w14:textId="32C7C9EA" w:rsidR="002F248E" w:rsidRDefault="002F248E">
      <w:pPr>
        <w:rPr>
          <w:rStyle w:val="Strong"/>
          <w:rFonts w:cs="Arial"/>
          <w:color w:val="303030"/>
          <w:sz w:val="24"/>
        </w:rPr>
      </w:pPr>
    </w:p>
    <w:p w14:paraId="3599DD31" w14:textId="7FCDCF3F" w:rsidR="002F248E" w:rsidRPr="008D6FF5" w:rsidRDefault="000005CB">
      <w:pPr>
        <w:rPr>
          <w:b/>
          <w:bCs/>
        </w:rPr>
      </w:pPr>
      <w:r w:rsidRPr="008D6FF5">
        <w:rPr>
          <w:b/>
          <w:bCs/>
        </w:rPr>
        <w:t>The Accounts and Audit (England) Regulations 2015 – Regulation 10, as amended by The Accounts and Audit (Amendment) Regulations 202</w:t>
      </w:r>
      <w:r w:rsidR="0012239B">
        <w:rPr>
          <w:b/>
          <w:bCs/>
        </w:rPr>
        <w:t>2</w:t>
      </w:r>
    </w:p>
    <w:p w14:paraId="071F7274" w14:textId="5C7686CF" w:rsidR="00462095" w:rsidRDefault="00462095">
      <w:pPr>
        <w:rPr>
          <w:b/>
          <w:bCs/>
        </w:rPr>
      </w:pPr>
    </w:p>
    <w:p w14:paraId="4A1E95A8" w14:textId="26297F58" w:rsidR="00462095" w:rsidRDefault="00A17122">
      <w:r>
        <w:t>The audit of the draft statement of accounts for the year ended 31 March 202</w:t>
      </w:r>
      <w:r w:rsidR="00373B05">
        <w:t>4</w:t>
      </w:r>
      <w:r>
        <w:t xml:space="preserve"> for Tewkesbury Borough Council has not yet been completed by the external auditors, </w:t>
      </w:r>
      <w:r w:rsidR="0097135C">
        <w:t>Bishop Fleming</w:t>
      </w:r>
      <w:r w:rsidR="00D96B7C">
        <w:t xml:space="preserve"> </w:t>
      </w:r>
      <w:r>
        <w:t>LLP. The Accounts and Audit (Amendment) Regulations 202</w:t>
      </w:r>
      <w:r w:rsidR="005515B5">
        <w:t>2</w:t>
      </w:r>
      <w:r>
        <w:t xml:space="preserve"> require that the audited accounts and opinion are published by 30</w:t>
      </w:r>
      <w:r w:rsidR="009E2256">
        <w:t xml:space="preserve"> September 202</w:t>
      </w:r>
      <w:r w:rsidR="0097135C">
        <w:t>4</w:t>
      </w:r>
      <w:r w:rsidR="009E2256">
        <w:t>.</w:t>
      </w:r>
    </w:p>
    <w:p w14:paraId="44E3722C" w14:textId="649FD3CE" w:rsidR="00DE229E" w:rsidRDefault="00DE229E"/>
    <w:p w14:paraId="628D6D29" w14:textId="2FD85C3C" w:rsidR="00DE229E" w:rsidRDefault="00D32D52">
      <w:r>
        <w:t xml:space="preserve">The delay has arisen due to </w:t>
      </w:r>
      <w:r w:rsidR="007D10DB">
        <w:t xml:space="preserve">final accounts revisions being completed following the audit process however the </w:t>
      </w:r>
      <w:r w:rsidR="00E73135">
        <w:t xml:space="preserve">sign off is </w:t>
      </w:r>
      <w:r w:rsidR="002C1F20">
        <w:t xml:space="preserve">expected to happen </w:t>
      </w:r>
      <w:r w:rsidR="00F818F3">
        <w:t xml:space="preserve">in November. </w:t>
      </w:r>
    </w:p>
    <w:p w14:paraId="785CD5CD" w14:textId="1C830153" w:rsidR="00C00E9D" w:rsidRDefault="00C00E9D"/>
    <w:p w14:paraId="68D69DB3" w14:textId="1695D104" w:rsidR="00C00E9D" w:rsidRDefault="004600E4">
      <w:r>
        <w:t xml:space="preserve">The Council will publish a final set of accounts as soon </w:t>
      </w:r>
      <w:r w:rsidR="00372FCC">
        <w:t xml:space="preserve">as the audit has </w:t>
      </w:r>
      <w:r w:rsidR="00122DD2">
        <w:t>concluded</w:t>
      </w:r>
      <w:r w:rsidR="00925BEF">
        <w:t xml:space="preserve"> and the </w:t>
      </w:r>
      <w:r w:rsidR="00E21426">
        <w:t>Audit Report issued.</w:t>
      </w:r>
    </w:p>
    <w:p w14:paraId="3FFB0024" w14:textId="14C85530" w:rsidR="001F087B" w:rsidRDefault="001F087B"/>
    <w:p w14:paraId="6478D486" w14:textId="78DF3779" w:rsidR="007B2F48" w:rsidRDefault="007B2F48">
      <w:r>
        <w:t>This notice of delayed audit is being published in accordance with Regulation 10, paragraph (2a) of the Accounts and Audit Regulations 2015.</w:t>
      </w:r>
    </w:p>
    <w:p w14:paraId="60205163" w14:textId="52DF1ED3" w:rsidR="004161B3" w:rsidRDefault="004161B3"/>
    <w:p w14:paraId="54AE7904" w14:textId="56EDCE56" w:rsidR="004161B3" w:rsidRDefault="004161B3">
      <w:r>
        <w:t>Simon Dix</w:t>
      </w:r>
    </w:p>
    <w:p w14:paraId="7C119A32" w14:textId="3B989B5A" w:rsidR="004161B3" w:rsidRDefault="00E21426">
      <w:r>
        <w:t xml:space="preserve">Executive Director: Resources and </w:t>
      </w:r>
      <w:r>
        <w:rPr>
          <w:rFonts w:ascii="Segoe UI Emoji" w:eastAsia="Segoe UI Emoji" w:hAnsi="Segoe UI Emoji" w:cs="Segoe UI Emoji"/>
        </w:rPr>
        <w:t>s151</w:t>
      </w:r>
      <w:r w:rsidR="004161B3">
        <w:t xml:space="preserve"> Officer</w:t>
      </w:r>
    </w:p>
    <w:p w14:paraId="50AB2694" w14:textId="29E32D8E" w:rsidR="004161B3" w:rsidRPr="00DE229E" w:rsidRDefault="00F818F3">
      <w:r>
        <w:t>30</w:t>
      </w:r>
      <w:r w:rsidR="00DA1F2E">
        <w:t xml:space="preserve"> September 202</w:t>
      </w:r>
      <w:r>
        <w:t>4</w:t>
      </w:r>
    </w:p>
    <w:sectPr w:rsidR="004161B3" w:rsidRPr="00DE229E" w:rsidSect="0085463B">
      <w:footerReference w:type="default" r:id="rId11"/>
      <w:pgSz w:w="11906" w:h="16838" w:code="9"/>
      <w:pgMar w:top="680" w:right="992" w:bottom="425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BC81C" w14:textId="77777777" w:rsidR="001B1C02" w:rsidRDefault="001B1C02">
      <w:r>
        <w:separator/>
      </w:r>
    </w:p>
  </w:endnote>
  <w:endnote w:type="continuationSeparator" w:id="0">
    <w:p w14:paraId="4FDA53C1" w14:textId="77777777" w:rsidR="001B1C02" w:rsidRDefault="001B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89794" w14:textId="77777777" w:rsidR="00931E3C" w:rsidRDefault="00931E3C" w:rsidP="00E21175">
    <w:pPr>
      <w:pStyle w:val="Footer"/>
      <w:jc w:val="right"/>
    </w:pPr>
  </w:p>
  <w:p w14:paraId="1BABD7BE" w14:textId="77777777" w:rsidR="00931E3C" w:rsidRPr="00E4786C" w:rsidRDefault="00931E3C" w:rsidP="00E21175">
    <w:pPr>
      <w:pStyle w:val="Footer"/>
      <w:jc w:val="right"/>
      <w:rPr>
        <w:sz w:val="4"/>
        <w:szCs w:val="4"/>
      </w:rPr>
    </w:pPr>
  </w:p>
  <w:tbl>
    <w:tblPr>
      <w:tblW w:w="10890" w:type="dxa"/>
      <w:tblInd w:w="-55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890"/>
    </w:tblGrid>
    <w:tr w:rsidR="00931E3C" w14:paraId="5519533A" w14:textId="77777777" w:rsidTr="00020869">
      <w:tc>
        <w:tcPr>
          <w:tcW w:w="10890" w:type="dxa"/>
          <w:shd w:val="clear" w:color="auto" w:fill="auto"/>
        </w:tcPr>
        <w:p w14:paraId="2A8058BC" w14:textId="77777777" w:rsidR="00931E3C" w:rsidRPr="00020869" w:rsidRDefault="00931E3C" w:rsidP="00E21175">
          <w:pPr>
            <w:pStyle w:val="Footer"/>
            <w:rPr>
              <w:sz w:val="6"/>
              <w:szCs w:val="6"/>
            </w:rPr>
          </w:pPr>
        </w:p>
        <w:p w14:paraId="18D8ED6E" w14:textId="77777777" w:rsidR="00931E3C" w:rsidRPr="00020869" w:rsidRDefault="00931E3C" w:rsidP="00521BF8">
          <w:pPr>
            <w:pStyle w:val="Footer"/>
            <w:jc w:val="center"/>
            <w:rPr>
              <w:sz w:val="20"/>
              <w:szCs w:val="20"/>
            </w:rPr>
          </w:pPr>
          <w:r w:rsidRPr="00020869">
            <w:rPr>
              <w:sz w:val="20"/>
              <w:szCs w:val="20"/>
            </w:rPr>
            <w:t>Gloucester Road   Tewkesbury   Gloucestershire   GL20 5TT    Tel 01684 295010    www.tewkesbury.gov.uk</w:t>
          </w:r>
        </w:p>
      </w:tc>
    </w:tr>
  </w:tbl>
  <w:p w14:paraId="479AAFBC" w14:textId="77777777" w:rsidR="00931E3C" w:rsidRDefault="00931E3C" w:rsidP="00E2117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61BF4" w14:textId="77777777" w:rsidR="001B1C02" w:rsidRDefault="001B1C02">
      <w:r>
        <w:separator/>
      </w:r>
    </w:p>
  </w:footnote>
  <w:footnote w:type="continuationSeparator" w:id="0">
    <w:p w14:paraId="60E6FDB0" w14:textId="77777777" w:rsidR="001B1C02" w:rsidRDefault="001B1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97481"/>
    <w:multiLevelType w:val="hybridMultilevel"/>
    <w:tmpl w:val="876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F0E36"/>
    <w:multiLevelType w:val="hybridMultilevel"/>
    <w:tmpl w:val="C94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77902"/>
    <w:multiLevelType w:val="hybridMultilevel"/>
    <w:tmpl w:val="2CB8E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A441E"/>
    <w:multiLevelType w:val="hybridMultilevel"/>
    <w:tmpl w:val="C4CC4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63F1F"/>
    <w:multiLevelType w:val="hybridMultilevel"/>
    <w:tmpl w:val="A528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16507">
    <w:abstractNumId w:val="2"/>
  </w:num>
  <w:num w:numId="2" w16cid:durableId="728264299">
    <w:abstractNumId w:val="0"/>
  </w:num>
  <w:num w:numId="3" w16cid:durableId="1083450335">
    <w:abstractNumId w:val="4"/>
  </w:num>
  <w:num w:numId="4" w16cid:durableId="1311599806">
    <w:abstractNumId w:val="3"/>
  </w:num>
  <w:num w:numId="5" w16cid:durableId="191767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75"/>
    <w:rsid w:val="000005CB"/>
    <w:rsid w:val="0000329B"/>
    <w:rsid w:val="00013DED"/>
    <w:rsid w:val="00020869"/>
    <w:rsid w:val="0002768E"/>
    <w:rsid w:val="00033E91"/>
    <w:rsid w:val="000C2CFE"/>
    <w:rsid w:val="00113674"/>
    <w:rsid w:val="0012239B"/>
    <w:rsid w:val="00122DD2"/>
    <w:rsid w:val="001260D8"/>
    <w:rsid w:val="00131D13"/>
    <w:rsid w:val="00156861"/>
    <w:rsid w:val="00183841"/>
    <w:rsid w:val="00186D48"/>
    <w:rsid w:val="001961F2"/>
    <w:rsid w:val="001B1C02"/>
    <w:rsid w:val="001E36AF"/>
    <w:rsid w:val="001F087B"/>
    <w:rsid w:val="00226684"/>
    <w:rsid w:val="00243155"/>
    <w:rsid w:val="00251488"/>
    <w:rsid w:val="002763DD"/>
    <w:rsid w:val="002A1819"/>
    <w:rsid w:val="002A21B6"/>
    <w:rsid w:val="002A22B5"/>
    <w:rsid w:val="002C1F20"/>
    <w:rsid w:val="002C26D8"/>
    <w:rsid w:val="002C4CDA"/>
    <w:rsid w:val="002D66C9"/>
    <w:rsid w:val="002E212C"/>
    <w:rsid w:val="002F248E"/>
    <w:rsid w:val="002F6486"/>
    <w:rsid w:val="00314C24"/>
    <w:rsid w:val="00342430"/>
    <w:rsid w:val="00342666"/>
    <w:rsid w:val="00372FCC"/>
    <w:rsid w:val="00373B05"/>
    <w:rsid w:val="00374078"/>
    <w:rsid w:val="003942BC"/>
    <w:rsid w:val="003F4E17"/>
    <w:rsid w:val="003F59B4"/>
    <w:rsid w:val="004011BD"/>
    <w:rsid w:val="004161B3"/>
    <w:rsid w:val="0042513B"/>
    <w:rsid w:val="00443C04"/>
    <w:rsid w:val="004600E4"/>
    <w:rsid w:val="00462095"/>
    <w:rsid w:val="004E6320"/>
    <w:rsid w:val="004F36EC"/>
    <w:rsid w:val="00511A6A"/>
    <w:rsid w:val="00521BF8"/>
    <w:rsid w:val="005435C7"/>
    <w:rsid w:val="005515B5"/>
    <w:rsid w:val="00566E4B"/>
    <w:rsid w:val="005673DC"/>
    <w:rsid w:val="00572E01"/>
    <w:rsid w:val="00584B2D"/>
    <w:rsid w:val="005A70E3"/>
    <w:rsid w:val="006121CF"/>
    <w:rsid w:val="00644A9A"/>
    <w:rsid w:val="00664446"/>
    <w:rsid w:val="00681FDC"/>
    <w:rsid w:val="006A772A"/>
    <w:rsid w:val="006E1310"/>
    <w:rsid w:val="006F457D"/>
    <w:rsid w:val="00723680"/>
    <w:rsid w:val="00725CD9"/>
    <w:rsid w:val="007447C6"/>
    <w:rsid w:val="00752364"/>
    <w:rsid w:val="00752F7F"/>
    <w:rsid w:val="0078503D"/>
    <w:rsid w:val="0078507F"/>
    <w:rsid w:val="007922F5"/>
    <w:rsid w:val="00793456"/>
    <w:rsid w:val="007B2F48"/>
    <w:rsid w:val="007D10DB"/>
    <w:rsid w:val="00835082"/>
    <w:rsid w:val="008450E3"/>
    <w:rsid w:val="0085463B"/>
    <w:rsid w:val="00864B7F"/>
    <w:rsid w:val="00897ACC"/>
    <w:rsid w:val="008A71A3"/>
    <w:rsid w:val="008C1295"/>
    <w:rsid w:val="008C286A"/>
    <w:rsid w:val="008D3B07"/>
    <w:rsid w:val="008D6FF5"/>
    <w:rsid w:val="00901188"/>
    <w:rsid w:val="00922810"/>
    <w:rsid w:val="00925BEF"/>
    <w:rsid w:val="009270B9"/>
    <w:rsid w:val="00931E3C"/>
    <w:rsid w:val="00940B85"/>
    <w:rsid w:val="00942FFF"/>
    <w:rsid w:val="0095082B"/>
    <w:rsid w:val="0097135C"/>
    <w:rsid w:val="00981695"/>
    <w:rsid w:val="009821A9"/>
    <w:rsid w:val="009A3BD6"/>
    <w:rsid w:val="009A6487"/>
    <w:rsid w:val="009D114C"/>
    <w:rsid w:val="009E2256"/>
    <w:rsid w:val="009E5728"/>
    <w:rsid w:val="009E6D84"/>
    <w:rsid w:val="009F01DE"/>
    <w:rsid w:val="00A1300C"/>
    <w:rsid w:val="00A17122"/>
    <w:rsid w:val="00A24169"/>
    <w:rsid w:val="00A40354"/>
    <w:rsid w:val="00A51432"/>
    <w:rsid w:val="00A5220D"/>
    <w:rsid w:val="00A630DF"/>
    <w:rsid w:val="00A67714"/>
    <w:rsid w:val="00A808A4"/>
    <w:rsid w:val="00A97907"/>
    <w:rsid w:val="00AB111A"/>
    <w:rsid w:val="00AC4AA7"/>
    <w:rsid w:val="00AC6293"/>
    <w:rsid w:val="00AD715B"/>
    <w:rsid w:val="00B33909"/>
    <w:rsid w:val="00B34D75"/>
    <w:rsid w:val="00B4309E"/>
    <w:rsid w:val="00B54C38"/>
    <w:rsid w:val="00B7435F"/>
    <w:rsid w:val="00BC5FA0"/>
    <w:rsid w:val="00BE4C54"/>
    <w:rsid w:val="00C006B8"/>
    <w:rsid w:val="00C00E9D"/>
    <w:rsid w:val="00C835FE"/>
    <w:rsid w:val="00CB0051"/>
    <w:rsid w:val="00CC6F7A"/>
    <w:rsid w:val="00D22ABA"/>
    <w:rsid w:val="00D32D52"/>
    <w:rsid w:val="00D34C67"/>
    <w:rsid w:val="00D5325D"/>
    <w:rsid w:val="00D6408E"/>
    <w:rsid w:val="00D7049D"/>
    <w:rsid w:val="00D74AB4"/>
    <w:rsid w:val="00D7567D"/>
    <w:rsid w:val="00D96B7C"/>
    <w:rsid w:val="00DA1F2E"/>
    <w:rsid w:val="00DC30E3"/>
    <w:rsid w:val="00DD6CE1"/>
    <w:rsid w:val="00DE229E"/>
    <w:rsid w:val="00DF10C8"/>
    <w:rsid w:val="00E21175"/>
    <w:rsid w:val="00E21426"/>
    <w:rsid w:val="00E301AC"/>
    <w:rsid w:val="00E4786C"/>
    <w:rsid w:val="00E67092"/>
    <w:rsid w:val="00E73135"/>
    <w:rsid w:val="00E9152A"/>
    <w:rsid w:val="00EB1161"/>
    <w:rsid w:val="00EC1F93"/>
    <w:rsid w:val="00EC7A80"/>
    <w:rsid w:val="00EE176A"/>
    <w:rsid w:val="00F347D2"/>
    <w:rsid w:val="00F42A2E"/>
    <w:rsid w:val="00F55C10"/>
    <w:rsid w:val="00F76E71"/>
    <w:rsid w:val="00F818F3"/>
    <w:rsid w:val="00FB670F"/>
    <w:rsid w:val="00FC260D"/>
    <w:rsid w:val="00FD1B59"/>
    <w:rsid w:val="00FD7AD8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BE739"/>
  <w15:chartTrackingRefBased/>
  <w15:docId w15:val="{0A743C59-FC42-40DD-BF14-EC607F32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211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1175"/>
    <w:pPr>
      <w:tabs>
        <w:tab w:val="center" w:pos="4153"/>
        <w:tab w:val="right" w:pos="8306"/>
      </w:tabs>
    </w:pPr>
  </w:style>
  <w:style w:type="character" w:styleId="Hyperlink">
    <w:name w:val="Hyperlink"/>
    <w:rsid w:val="00793456"/>
    <w:rPr>
      <w:color w:val="0000FF"/>
      <w:u w:val="single"/>
    </w:rPr>
  </w:style>
  <w:style w:type="paragraph" w:styleId="NormalWeb">
    <w:name w:val="Normal (Web)"/>
    <w:basedOn w:val="Normal"/>
    <w:uiPriority w:val="99"/>
    <w:rsid w:val="00793456"/>
    <w:pPr>
      <w:spacing w:before="240" w:after="240" w:line="360" w:lineRule="atLeast"/>
    </w:pPr>
    <w:rPr>
      <w:rFonts w:ascii="Times New Roman" w:hAnsi="Times New Roman"/>
      <w:sz w:val="24"/>
      <w:lang w:eastAsia="en-GB"/>
    </w:rPr>
  </w:style>
  <w:style w:type="paragraph" w:customStyle="1" w:styleId="body">
    <w:name w:val="body"/>
    <w:basedOn w:val="Normal"/>
    <w:rsid w:val="004F36E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highlight">
    <w:name w:val="highlight"/>
    <w:rsid w:val="004F36EC"/>
  </w:style>
  <w:style w:type="paragraph" w:styleId="ListParagraph">
    <w:name w:val="List Paragraph"/>
    <w:basedOn w:val="Normal"/>
    <w:uiPriority w:val="34"/>
    <w:qFormat/>
    <w:rsid w:val="00681FD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FollowedHyperlink">
    <w:name w:val="FollowedHyperlink"/>
    <w:rsid w:val="00D74AB4"/>
    <w:rPr>
      <w:color w:val="800080"/>
      <w:u w:val="single"/>
    </w:rPr>
  </w:style>
  <w:style w:type="character" w:styleId="Strong">
    <w:name w:val="Strong"/>
    <w:uiPriority w:val="22"/>
    <w:qFormat/>
    <w:rsid w:val="002D66C9"/>
    <w:rPr>
      <w:b/>
      <w:bCs/>
    </w:rPr>
  </w:style>
  <w:style w:type="character" w:styleId="UnresolvedMention">
    <w:name w:val="Unresolved Mention"/>
    <w:uiPriority w:val="99"/>
    <w:semiHidden/>
    <w:unhideWhenUsed/>
    <w:rsid w:val="0066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754052">
      <w:bodyDiv w:val="1"/>
      <w:marLeft w:val="0"/>
      <w:marRight w:val="0"/>
      <w:marTop w:val="1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6712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695">
                      <w:marLeft w:val="0"/>
                      <w:marRight w:val="0"/>
                      <w:marTop w:val="1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7755">
                          <w:marLeft w:val="-182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0971">
                                  <w:marLeft w:val="1959"/>
                                  <w:marRight w:val="14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1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78b09-5d00-486a-a53f-e58068dd034d" xsi:nil="true"/>
    <lcf76f155ced4ddcb4097134ff3c332f xmlns="edd5e73a-93a2-4bde-9ab8-daa8776097d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BE6062B14274B911CF2F821C44A3E" ma:contentTypeVersion="17" ma:contentTypeDescription="Create a new document." ma:contentTypeScope="" ma:versionID="a36e58c1d9148540ff86ab82496f0f56">
  <xsd:schema xmlns:xsd="http://www.w3.org/2001/XMLSchema" xmlns:xs="http://www.w3.org/2001/XMLSchema" xmlns:p="http://schemas.microsoft.com/office/2006/metadata/properties" xmlns:ns2="edd5e73a-93a2-4bde-9ab8-daa8776097d4" xmlns:ns3="e8678b09-5d00-486a-a53f-e58068dd034d" targetNamespace="http://schemas.microsoft.com/office/2006/metadata/properties" ma:root="true" ma:fieldsID="94ff66d056bba2db392672e7cb9a3dbc" ns2:_="" ns3:_="">
    <xsd:import namespace="edd5e73a-93a2-4bde-9ab8-daa8776097d4"/>
    <xsd:import namespace="e8678b09-5d00-486a-a53f-e58068dd0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e73a-93a2-4bde-9ab8-daa877609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8b09-5d00-486a-a53f-e58068dd0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dff98-fa47-4fb4-953f-0e1d743424d6}" ma:internalName="TaxCatchAll" ma:showField="CatchAllData" ma:web="e8678b09-5d00-486a-a53f-e58068dd0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1E5F5-F14E-44CB-BEB8-F5326225B153}">
  <ds:schemaRefs>
    <ds:schemaRef ds:uri="http://schemas.microsoft.com/office/2006/metadata/properties"/>
    <ds:schemaRef ds:uri="http://schemas.microsoft.com/office/infopath/2007/PartnerControls"/>
    <ds:schemaRef ds:uri="e8678b09-5d00-486a-a53f-e58068dd034d"/>
    <ds:schemaRef ds:uri="edd5e73a-93a2-4bde-9ab8-daa8776097d4"/>
  </ds:schemaRefs>
</ds:datastoreItem>
</file>

<file path=customXml/itemProps2.xml><?xml version="1.0" encoding="utf-8"?>
<ds:datastoreItem xmlns:ds="http://schemas.openxmlformats.org/officeDocument/2006/customXml" ds:itemID="{51A7227A-7B66-459B-A573-1C2555E8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5e73a-93a2-4bde-9ab8-daa8776097d4"/>
    <ds:schemaRef ds:uri="e8678b09-5d00-486a-a53f-e58068dd0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D697E-003D-4FAB-AAD8-B4BA4AAAA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Development</vt:lpstr>
    </vt:vector>
  </TitlesOfParts>
  <Company>Tewkesbury Borough Council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Development</dc:title>
  <dc:subject/>
  <dc:creator>marrios</dc:creator>
  <cp:keywords/>
  <dc:description/>
  <cp:lastModifiedBy>Laura Hughes</cp:lastModifiedBy>
  <cp:revision>5</cp:revision>
  <cp:lastPrinted>2021-06-17T15:45:00Z</cp:lastPrinted>
  <dcterms:created xsi:type="dcterms:W3CDTF">2024-10-16T15:39:00Z</dcterms:created>
  <dcterms:modified xsi:type="dcterms:W3CDTF">2024-10-16T15:42:00Z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0x010100CECBE6062B14274B911CF2F821C44A3E</vt:lpwstr>
  </property>
</Properties>
</file>